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31" w:rsidRPr="00E42C31" w:rsidRDefault="00E42C31" w:rsidP="00E42C3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2C31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E42C31" w:rsidRPr="00E42C31" w:rsidRDefault="00E42C31" w:rsidP="00E42C3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Адаптированная рабочая программа по предмету «Технология» для </w:t>
      </w:r>
      <w:r w:rsidRPr="00E42C31">
        <w:rPr>
          <w:rFonts w:ascii="Times New Roman" w:eastAsia="Calibri" w:hAnsi="Times New Roman" w:cs="Times New Roman"/>
          <w:b/>
          <w:sz w:val="28"/>
          <w:szCs w:val="28"/>
        </w:rPr>
        <w:t xml:space="preserve">7, а класса </w:t>
      </w:r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(обучающихся с задержкой психического развития) разработана на основе примерной программы по Технологии для общеобразовательных учреждений и авторской программы «Технология 5-9 класс. Сборник рабочих программ ФГОС» под редакцией Е.С.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, О.А. Кожина, Ю. Л.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Хотунцев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Е.Н.Кудакова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, И.В. Воронин, В.В. Воронина, А.Е.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, допущенной министерством образования и науки РФ в соответствии </w:t>
      </w:r>
      <w:proofErr w:type="gramStart"/>
      <w:r w:rsidRPr="00E42C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E42C31" w:rsidRPr="00E42C31" w:rsidRDefault="00E42C31" w:rsidP="00E42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допущенной Министерством образования и науки РФ, в соответствии </w:t>
      </w:r>
      <w:proofErr w:type="gramStart"/>
      <w:r w:rsidRPr="00E42C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E42C31" w:rsidRPr="00E42C31" w:rsidRDefault="00E42C31" w:rsidP="00E42C31">
      <w:p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 (с изменениями от 08.06.2020 года),</w:t>
      </w:r>
    </w:p>
    <w:p w:rsidR="00E42C31" w:rsidRPr="00E42C31" w:rsidRDefault="00E42C31" w:rsidP="00E42C31">
      <w:p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 (с изменениями на 31.12.2015 года)</w:t>
      </w:r>
      <w:proofErr w:type="gramStart"/>
      <w:r w:rsidRPr="00E42C3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42C31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E42C31">
        <w:rPr>
          <w:rFonts w:ascii="Times New Roman" w:eastAsia="Calibri" w:hAnsi="Times New Roman" w:cs="Times New Roman"/>
          <w:sz w:val="28"/>
          <w:szCs w:val="28"/>
        </w:rPr>
        <w:t>ля ООО ЗПР)</w:t>
      </w:r>
    </w:p>
    <w:p w:rsidR="00E42C31" w:rsidRPr="00E42C31" w:rsidRDefault="00E42C31" w:rsidP="00E42C31">
      <w:pPr>
        <w:tabs>
          <w:tab w:val="left" w:pos="851"/>
        </w:tabs>
        <w:spacing w:before="240" w:after="24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и на основании следующих нормативно-правовых документов:</w:t>
      </w:r>
    </w:p>
    <w:p w:rsidR="00E42C31" w:rsidRPr="00E42C31" w:rsidRDefault="00E42C31" w:rsidP="00E42C31">
      <w:p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Приказа </w:t>
      </w:r>
      <w:r w:rsidRPr="00E42C31">
        <w:rPr>
          <w:rFonts w:ascii="Times New Roman" w:eastAsia="Calibri" w:hAnsi="Times New Roman" w:cs="Times New Roman"/>
          <w:sz w:val="28"/>
          <w:szCs w:val="28"/>
        </w:rPr>
        <w:t>Министерство общего и профессионального образования Ростовской области от 08.08.2014 № 24/4.1.1-4851/м «О примерном порядке утверждения и примерной структуре рабочих программ».</w:t>
      </w:r>
    </w:p>
    <w:p w:rsidR="00E42C31" w:rsidRPr="00E42C31" w:rsidRDefault="00E42C31" w:rsidP="00E42C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Письма Министерства образования и науки РФ от 03.03.2016 № 08-334 «О примерной структуре рабочих программ учителя».</w:t>
      </w:r>
    </w:p>
    <w:p w:rsidR="00E42C31" w:rsidRPr="00E42C31" w:rsidRDefault="00E42C31" w:rsidP="00E42C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Адаптированной основной образовательной программы основного общего образования ГКОУ РО Азовской школы № 7.</w:t>
      </w:r>
    </w:p>
    <w:p w:rsidR="00E42C31" w:rsidRPr="00E42C31" w:rsidRDefault="00E42C31" w:rsidP="00E42C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Учебного плана ГКОУ РО Азовской школы №7 на 2020-2021 учебный год.</w:t>
      </w:r>
    </w:p>
    <w:p w:rsidR="00E42C31" w:rsidRPr="00E42C31" w:rsidRDefault="00E42C31" w:rsidP="00E42C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Годового календарного учебного плана-графика работы ГКОУ РО Азовской школы № 7 на 2020-2021 учебный год.</w:t>
      </w:r>
    </w:p>
    <w:p w:rsidR="00E42C31" w:rsidRPr="00E42C31" w:rsidRDefault="00E42C31" w:rsidP="00E42C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 учителя учебных курсов, предметов, дисциплин (модулей) ГКОУ РО Азовской школы № 7.</w:t>
      </w:r>
    </w:p>
    <w:p w:rsidR="00E42C31" w:rsidRPr="00E42C31" w:rsidRDefault="00E42C31" w:rsidP="00E42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Программа ориентирована на использование УМК, </w:t>
      </w:r>
      <w:proofErr w:type="gramStart"/>
      <w:r w:rsidRPr="00E42C31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 включает в себя:</w:t>
      </w:r>
    </w:p>
    <w:p w:rsidR="00E42C31" w:rsidRPr="00E42C31" w:rsidRDefault="00E42C31" w:rsidP="00E42C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31">
        <w:rPr>
          <w:rFonts w:ascii="Times New Roman" w:eastAsia="Calibri" w:hAnsi="Times New Roman" w:cs="Times New Roman"/>
          <w:sz w:val="28"/>
          <w:szCs w:val="28"/>
        </w:rPr>
        <w:t>Программа основного общего образования «Технология</w:t>
      </w:r>
      <w:proofErr w:type="gramStart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рекомендованная Департаментом общего среднего образования Министерства образования Российской Федерации, учебник М.: Дрофа, 2020. -319, авторский коллектив: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Е.С.Глозман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, О.А.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Хотунцев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, Ю.Л. Кожина, Е.Н.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Кудакова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 xml:space="preserve">, А.Е. </w:t>
      </w:r>
      <w:proofErr w:type="spellStart"/>
      <w:r w:rsidRPr="00E42C31">
        <w:rPr>
          <w:rFonts w:ascii="Times New Roman" w:eastAsia="Calibri" w:hAnsi="Times New Roman" w:cs="Times New Roman"/>
          <w:sz w:val="28"/>
          <w:szCs w:val="28"/>
        </w:rPr>
        <w:t>Глозман</w:t>
      </w:r>
      <w:proofErr w:type="spellEnd"/>
      <w:r w:rsidRPr="00E42C31">
        <w:rPr>
          <w:rFonts w:ascii="Times New Roman" w:eastAsia="Calibri" w:hAnsi="Times New Roman" w:cs="Times New Roman"/>
          <w:sz w:val="28"/>
          <w:szCs w:val="28"/>
        </w:rPr>
        <w:t>, В.В. Воронина, И.В. Воронин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7654"/>
      </w:tblGrid>
      <w:tr w:rsidR="00E42C31" w:rsidRPr="00E42C31" w:rsidTr="008F4809">
        <w:trPr>
          <w:trHeight w:val="3219"/>
        </w:trPr>
        <w:tc>
          <w:tcPr>
            <w:tcW w:w="1844" w:type="dxa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ЦЕЛИ УЧЕБНОГО ПРЕДМЕТА</w:t>
            </w:r>
          </w:p>
          <w:p w:rsidR="00E42C31" w:rsidRPr="00E42C31" w:rsidRDefault="00E42C31" w:rsidP="00E42C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654" w:type="dxa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учебного предмета «Технология» в системе общего образования является формирование представлений о современном производстве и о распространенных в нем технологиях</w:t>
            </w:r>
            <w:proofErr w:type="gram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вляется подведение учащихся к сознательному выбору одной из профессий швейного профиля и определения дальнейшего пути получения профобразования. В этом классе глухие школьники на широкой политехнической основе овладевают знаниями, умениями и навыками, общими для группы родственных профессий (швея, портниха, вышивальщица, модистка и др.)</w:t>
            </w: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 этом развивать</w:t>
            </w:r>
            <w:proofErr w:type="gram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художественные способности, абстрактное мышление и воображение. 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конструировать и моделировать швейные изделия.</w:t>
            </w:r>
          </w:p>
          <w:p w:rsidR="00E42C31" w:rsidRPr="00E42C31" w:rsidRDefault="00E42C31" w:rsidP="00E42C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рецепты по заданным темам.</w:t>
            </w:r>
          </w:p>
        </w:tc>
      </w:tr>
      <w:tr w:rsidR="00E42C31" w:rsidRPr="00E42C31" w:rsidTr="008F4809">
        <w:tc>
          <w:tcPr>
            <w:tcW w:w="1844" w:type="dxa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УЧЕБНОГО ПРЕДМЕТА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Тактическими задачами</w:t>
            </w: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изучения учебного предмета «Технология» в 7 классе являются: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культуре труда, производства,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трудовых, гражданских, экологических и патриотических качеств личности,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применению в практической деятельности знаний, полученных при изучении основ наук.</w:t>
            </w:r>
          </w:p>
        </w:tc>
      </w:tr>
      <w:tr w:rsidR="00E42C31" w:rsidRPr="00E42C31" w:rsidTr="008F4809">
        <w:tc>
          <w:tcPr>
            <w:tcW w:w="1844" w:type="dxa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МЕСТА УЧЕБНОГО ПРЕДМЕТА В УЧЕБНОМ ПЛАНЕ ШКОЛЫ ИНТЕРНАТА</w:t>
            </w:r>
          </w:p>
        </w:tc>
        <w:tc>
          <w:tcPr>
            <w:tcW w:w="7654" w:type="dxa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 «Технология» является составной частью предметной области «Технология». Федеральный базисный план предусматривает изучение предмета «Технология» в перечне обязательных предметов. Федеральный базисный план предусматривает изучение предмета «Технология» в 7-а классе в объёме 2 часа в неделю.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расписанием, учебным планом-графиком ГКОУ РО Азовской школы на 2020-2021 учебный год, утвержденным приказом от 31.08.2020 №    , на технологию в 7-б классе отводится 2 часа в неделю. Рабочая программа составлена на 70 часов в год с учетом праздничных дней.</w:t>
            </w:r>
          </w:p>
        </w:tc>
      </w:tr>
      <w:tr w:rsidR="00E42C31" w:rsidRPr="00E42C31" w:rsidTr="008F4809">
        <w:tc>
          <w:tcPr>
            <w:tcW w:w="1844" w:type="dxa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УЧЕБНОГО ПРЕДМЕТА И ОСОБЕННОСТИ ПОСТРОЕНИЯ ЕЁ СОДЕРЖАНИЯ</w:t>
            </w:r>
          </w:p>
        </w:tc>
        <w:tc>
          <w:tcPr>
            <w:tcW w:w="7654" w:type="dxa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Кулинария </w:t>
            </w:r>
            <w:proofErr w:type="gram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перенесена на 1 четверть введу</w:t>
            </w:r>
            <w:proofErr w:type="gram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того. Что по графику класс где проходит тема распределён на первую</w:t>
            </w:r>
            <w:proofErr w:type="gram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етверть.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 главе «Технологии художественно-прикладной обработки материалов» представлена новая тема «Макраме», на которую отводится большая часть часов, так как тема «Вязание спицами» была пройдена в прошлом году по другой программе.</w:t>
            </w:r>
          </w:p>
        </w:tc>
      </w:tr>
    </w:tbl>
    <w:p w:rsidR="00E42C31" w:rsidRPr="00E42C31" w:rsidRDefault="00E42C31" w:rsidP="00E42C31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E42C31" w:rsidRPr="00E42C31" w:rsidRDefault="00E42C31" w:rsidP="00E42C31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универсальные учебные действия </w:t>
      </w:r>
      <w:r w:rsidRPr="00E42C31">
        <w:rPr>
          <w:rFonts w:ascii="Times New Roman" w:eastAsia="Times New Roman" w:hAnsi="Times New Roman" w:cs="Times New Roman"/>
          <w:sz w:val="24"/>
          <w:szCs w:val="24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C31">
        <w:rPr>
          <w:rFonts w:ascii="Times New Roman" w:eastAsia="Times New Roman" w:hAnsi="Times New Roman" w:cs="Times New Roman"/>
          <w:sz w:val="24"/>
          <w:szCs w:val="24"/>
        </w:rPr>
        <w:t>смолообразовании</w:t>
      </w:r>
      <w:proofErr w:type="gramEnd"/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нравственно-этическая ориентация, в том числе и оценивание усваиваемого содержания, обеспечивающее личностный моральный выбор.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42C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Первоначальные знания о живописи, скульптуре, аппликации, коллаже и других видов прикладной деятельности. </w:t>
      </w:r>
      <w:proofErr w:type="gramStart"/>
      <w:r w:rsidRPr="00E42C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Навыки изготовления обучающимися творческих работ, овладение навыками защиты своих работы.</w:t>
      </w:r>
      <w:proofErr w:type="gramEnd"/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>Выделять наиболее распространённые в своём регионе традиционные промыслы и ремёсла; понимание общих правил создания предметов рукотворного мира: соответствует ли изделия обстановке, прочность, эстетической выразительност</w:t>
      </w:r>
      <w:proofErr w:type="gramStart"/>
      <w:r w:rsidRPr="00E42C31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 и руководствоваться ими в своей продуктивной деятельности; анализировать предлагаемую информацию, планировать предстоящую практическую работу, осуществлять корректировку практической работы, самоконтроль выполняемых практических действий.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>Организовывать своё рабочее место в зависимости от вида работы, выполнять доступные действия по самообслуживанию.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 xml:space="preserve"> могут быть сформированы:</w:t>
      </w:r>
    </w:p>
    <w:p w:rsidR="00E42C31" w:rsidRPr="00E42C31" w:rsidRDefault="00E42C31" w:rsidP="00E42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 Уважительно относится к труду людей, понимание </w:t>
      </w:r>
      <w:proofErr w:type="gramStart"/>
      <w:r w:rsidRPr="00E42C31">
        <w:rPr>
          <w:rFonts w:ascii="Times New Roman" w:eastAsia="Calibri" w:hAnsi="Times New Roman" w:cs="Times New Roman"/>
          <w:sz w:val="24"/>
          <w:szCs w:val="24"/>
        </w:rPr>
        <w:t>культурно-историческую</w:t>
      </w:r>
      <w:proofErr w:type="gramEnd"/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 ценности традиций, отраженных в предметном мире, и уважению их, пониманию особенностей проектной деятельности, осуществлению под руководством учителя элементарной проектной деятельности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работы).</w:t>
      </w:r>
    </w:p>
    <w:p w:rsidR="00E42C31" w:rsidRPr="00E42C31" w:rsidRDefault="00E42C31" w:rsidP="00E42C3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>2.Каждое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</w:t>
      </w:r>
    </w:p>
    <w:p w:rsidR="00E42C31" w:rsidRPr="00E42C31" w:rsidRDefault="00E42C31" w:rsidP="00E42C3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>3. Знания последовательности в работе, развитию навыков самоконтроля.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E42C3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42C3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ФГОС представлено три вида УУД: регулятивные, познавательные, коммуникативные.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Регулятивные универсальные учебные действия </w:t>
      </w: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</w:t>
      </w:r>
      <w:proofErr w:type="gramStart"/>
      <w:r w:rsidRPr="00E42C3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своей учебной деятельности.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научатся: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1.Целеполаганию как постановке учебной задачи на основе соотнесения того, что уже известно и усвоено учащимися, и того, что ещё неизвестно;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2.Планированию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3.Прогнозированию — предвосхищение результата и уровня усвоения знаний;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4.Контролю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5.Коррекции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6.Оценки — выделение и осознание </w:t>
      </w:r>
      <w:proofErr w:type="gramStart"/>
      <w:r w:rsidRPr="00E42C3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7.Саморегуляции как способность к мобилизации сил и энергии, к волевому усилию и преодолению препятствий.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получат возможность научиться</w:t>
      </w:r>
      <w:r w:rsidRPr="00E42C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2C31" w:rsidRPr="00E42C31" w:rsidRDefault="00E42C31" w:rsidP="00E42C3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>1. Отчету о проделанной работе; последовательности в работе, развить навыки самоконтроля.</w:t>
      </w:r>
    </w:p>
    <w:p w:rsidR="00E42C31" w:rsidRPr="00E42C31" w:rsidRDefault="00E42C31" w:rsidP="00E42C3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>2.Обучающиеся приобретают необходимым в жизни элементарным знаниям, умениям и навыкам работы с пластичным материалом в технике тесто пластики.</w:t>
      </w:r>
    </w:p>
    <w:p w:rsidR="00E42C31" w:rsidRPr="00E42C31" w:rsidRDefault="00E42C31" w:rsidP="00E42C3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>3.В процессе занятий, накапливать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игрушек, тематических композиций.</w:t>
      </w:r>
    </w:p>
    <w:p w:rsidR="00E42C31" w:rsidRPr="00E42C31" w:rsidRDefault="00E42C31" w:rsidP="00E42C31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E42C31" w:rsidRPr="00E42C31" w:rsidRDefault="00E42C31" w:rsidP="00E42C31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</w:t>
      </w:r>
      <w:r w:rsidRPr="00E42C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самостоятельному выделению и формулированию познавательной </w:t>
      </w:r>
      <w:proofErr w:type="spellStart"/>
      <w:r w:rsidRPr="00E42C31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Start"/>
      <w:r w:rsidRPr="00E42C31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E42C31">
        <w:rPr>
          <w:rFonts w:ascii="Times New Roman" w:eastAsia="Times New Roman" w:hAnsi="Times New Roman" w:cs="Times New Roman"/>
          <w:sz w:val="24"/>
          <w:szCs w:val="24"/>
        </w:rPr>
        <w:t>оиску</w:t>
      </w:r>
      <w:proofErr w:type="spellEnd"/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и выделению необходимой информации;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структурированию знаний; </w:t>
      </w:r>
      <w:proofErr w:type="gramStart"/>
      <w:r w:rsidRPr="00E42C31">
        <w:rPr>
          <w:rFonts w:ascii="Times New Roman" w:eastAsia="Times New Roman" w:hAnsi="Times New Roman" w:cs="Times New Roman"/>
          <w:sz w:val="24"/>
          <w:szCs w:val="24"/>
        </w:rPr>
        <w:t>осознанною</w:t>
      </w:r>
      <w:proofErr w:type="gramEnd"/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и произвольному построению речевого высказывания в устной и письменной форме;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выбору наиболее эффективных способов решения задач в зависимости от конкретных условий; рефлексии способов и условий действия, контроль и оценка процесса и результатов деятельности.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proofErr w:type="gramEnd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получать возможность научиться</w:t>
      </w:r>
      <w:r w:rsidRPr="00E42C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1.Смысловому чтению как осмыслению цели чтения и выбору вида чтения в зависимости от цели; извлечению необходимой информации; определению основной и второстепенной информации; свободной ориентации и восприятия текстов художественного, научного, публицистического и официально-делового стилей; пониманию и адекватной оценки языка средств массовой информации;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lastRenderedPageBreak/>
        <w:t>2.Постановке и формулированию проблемы, самостоятельному созданию алгоритмов деятельности при решении проблем творческого и поискового характера.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курса «Технология» универсальные учебные действия эффективно развиваются через проектно-исследовательскую деятельность. 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Проектно-исследовательская деятельность – это образовательная технология, предполагающая решение учащимися исследовательской, творческой задачи под руководством специалиста (учителя, родителей), в ходе которого реализуется научный метод познания (вне зависимости от области исследования). 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Основные отличия этой образовательной технологии от других видов деятельности: 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направленность на достижение конкретных целей; 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координированное выполнение взаимосвязанных действий; 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ограниченная протяжённость во времени с определённым началом и концом; 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в определённой степени неповторимость и уникальность. 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Такой вид деятельности позволяет включать в процесс работы навыки исследовательской деятельности, которые способствуют формированию универсальных учебных действий. Учащиеся в большей степени заинтересованы в результате работы. Для учителя </w:t>
      </w:r>
      <w:proofErr w:type="gramStart"/>
      <w:r w:rsidRPr="00E42C31">
        <w:rPr>
          <w:rFonts w:ascii="Times New Roman" w:eastAsia="Calibri" w:hAnsi="Times New Roman" w:cs="Times New Roman"/>
          <w:sz w:val="24"/>
          <w:szCs w:val="24"/>
        </w:rPr>
        <w:t>самым</w:t>
      </w:r>
      <w:proofErr w:type="gramEnd"/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 ценным при решении задачи освоения программного материала 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учётом конкретной ситуации. К коммуникативным УУД относятся: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Обучающиеся научатся:</w:t>
      </w:r>
    </w:p>
    <w:p w:rsidR="00E42C31" w:rsidRPr="00E42C31" w:rsidRDefault="00E42C31" w:rsidP="00E42C31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1.Вступать в учебный диалог с учителем, одноклассниками, участвовать в общей беседе, соблюдая правила речевого поведения; </w:t>
      </w:r>
    </w:p>
    <w:p w:rsidR="00E42C31" w:rsidRPr="00E42C31" w:rsidRDefault="00E42C31" w:rsidP="00E42C31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2.Задавать вопросы, слушать и отвечать на вопросы других, формулировать собственные мысли, высказывать и обосновывать свою точку зрения;</w:t>
      </w:r>
    </w:p>
    <w:p w:rsidR="00E42C31" w:rsidRPr="00E42C31" w:rsidRDefault="00E42C31" w:rsidP="00E42C31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3.Строить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</w:p>
    <w:p w:rsidR="00E42C31" w:rsidRPr="00E42C31" w:rsidRDefault="00E42C31" w:rsidP="00E42C31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proofErr w:type="gramEnd"/>
      <w:r w:rsidRPr="00E42C3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1.Самостоятельному выделению и формулированию познавательной цели;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2.Поиску и выделению необходимой информации;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3.Структурированию знаний;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4.Осознанному и произвольному построению речевого высказывания в устной и письменной форме;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5.Выбору наиболее эффективных способов решения задач в зависимости от конкретных условий;</w:t>
      </w:r>
    </w:p>
    <w:p w:rsidR="00E42C31" w:rsidRPr="00E42C31" w:rsidRDefault="00E42C31" w:rsidP="00E42C3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6.Рефлексии способов и условий действия, контролю и оценки процесса и результатов деятельности;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 xml:space="preserve">7.Смысловому чтению как осмыслению цели чтения и выбору вида чтения в зависимости от цели; извлечению необходимой информации; определению основной и второстепенной информации; свободной ориентации и восприятию текстов художественного, научного, </w:t>
      </w:r>
      <w:r w:rsidRPr="00E42C31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публицистического и официально-делового стилей; пониманию и адекватной оценке языка, как средств массовой информации;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Times New Roman" w:hAnsi="Times New Roman" w:cs="Times New Roman"/>
          <w:sz w:val="24"/>
          <w:szCs w:val="24"/>
        </w:rPr>
        <w:t>8.Постановке и формулированию проблемы, самостоятельному созданию алгоритмов деятельности при решении проблем творческого и поискового характера.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курса «Технология» универсальные учебные действия эффективно развиваются через проектно-исследовательскую деятельность. 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Проектно-исследовательская деятельность – это образовательная технология, предполагающая решение учащимися исследовательской, творческой задачи под руководством специалиста (учителя, родителей), в ходе которого реализуется научный метод познания (вне зависимости от области исследования). 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Основные отличия этой образовательной технологии от других видов деятельности: 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направленность на достижение конкретных целей; 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координированное выполнение взаимосвязанных действий; </w:t>
      </w:r>
    </w:p>
    <w:p w:rsidR="00E42C31" w:rsidRPr="00E42C31" w:rsidRDefault="00E42C31" w:rsidP="00E42C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ограниченная протяжённость во времени с определённым началом и концом; в определённой степени неповторимость и уникальность. </w:t>
      </w:r>
    </w:p>
    <w:p w:rsidR="00E42C31" w:rsidRPr="00E42C31" w:rsidRDefault="00E42C31" w:rsidP="00E42C31">
      <w:pPr>
        <w:spacing w:after="16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Такой вид деятельности позволяет включать в процесс работы навыки исследовательской деятельности, которые способствуют формированию универсальных учебных действий. Учащиеся в большей степени заинтересованы в результате работы. Для учителя </w:t>
      </w:r>
      <w:proofErr w:type="gramStart"/>
      <w:r w:rsidRPr="00E42C31">
        <w:rPr>
          <w:rFonts w:ascii="Times New Roman" w:eastAsia="Calibri" w:hAnsi="Times New Roman" w:cs="Times New Roman"/>
          <w:sz w:val="24"/>
          <w:szCs w:val="24"/>
        </w:rPr>
        <w:t>самым</w:t>
      </w:r>
      <w:proofErr w:type="gramEnd"/>
      <w:r w:rsidRPr="00E42C31">
        <w:rPr>
          <w:rFonts w:ascii="Times New Roman" w:eastAsia="Calibri" w:hAnsi="Times New Roman" w:cs="Times New Roman"/>
          <w:sz w:val="24"/>
          <w:szCs w:val="24"/>
        </w:rPr>
        <w:t xml:space="preserve"> ценным при решении задачи освоения программного материала.</w:t>
      </w:r>
    </w:p>
    <w:p w:rsidR="00E42C31" w:rsidRPr="00E42C31" w:rsidRDefault="00E42C31" w:rsidP="00E42C3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42C31" w:rsidRPr="00E42C31" w:rsidRDefault="00E42C31" w:rsidP="00E42C31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Универсально-учебные действия.</w:t>
      </w:r>
    </w:p>
    <w:p w:rsidR="00E42C31" w:rsidRPr="00E42C31" w:rsidRDefault="00E42C31" w:rsidP="00E42C31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Приоритетным направлением новых образовательных стандартов является формирование универсальных учебных действий, как важной составляющей фундаментального ядра образования.</w:t>
      </w:r>
    </w:p>
    <w:p w:rsidR="00E42C31" w:rsidRPr="00E42C31" w:rsidRDefault="00E42C31" w:rsidP="00E42C31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система образования должна вооружить ребенка универсальными способами действий, которые помогут ему развиваться и совершенствоваться.</w:t>
      </w:r>
    </w:p>
    <w:p w:rsidR="00E42C31" w:rsidRPr="00E42C31" w:rsidRDefault="00E42C31" w:rsidP="00E42C31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способности и готовности учащихся реализовывать универсальные учебные действия позволит повысить эффективность образовательного и воспитательного процесса в школе.</w:t>
      </w:r>
    </w:p>
    <w:p w:rsidR="00E42C31" w:rsidRPr="00E42C31" w:rsidRDefault="00E42C31" w:rsidP="00E42C31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широком значении термин "универсальные учебные действия"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 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процесса.</w:t>
      </w:r>
    </w:p>
    <w:p w:rsidR="00E42C31" w:rsidRPr="00E42C31" w:rsidRDefault="00E42C31" w:rsidP="00E42C31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Универсальный характер учебных действий проявляется в том, что они обеспечивают целостность общекультурного, личностного и познавательного развития и саморазвития.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E42C31" w:rsidRPr="00E42C31" w:rsidRDefault="00E42C31" w:rsidP="00E42C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7"/>
        <w:gridCol w:w="16"/>
        <w:gridCol w:w="15"/>
        <w:gridCol w:w="33"/>
        <w:gridCol w:w="4737"/>
      </w:tblGrid>
      <w:tr w:rsidR="00E42C31" w:rsidRPr="00E42C31" w:rsidTr="008F4809">
        <w:tc>
          <w:tcPr>
            <w:tcW w:w="5151" w:type="dxa"/>
            <w:gridSpan w:val="4"/>
            <w:shd w:val="clear" w:color="auto" w:fill="auto"/>
          </w:tcPr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737" w:type="dxa"/>
            <w:shd w:val="clear" w:color="auto" w:fill="auto"/>
          </w:tcPr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E42C31" w:rsidRPr="00E42C31" w:rsidTr="008F4809">
        <w:tc>
          <w:tcPr>
            <w:tcW w:w="9888" w:type="dxa"/>
            <w:gridSpan w:val="5"/>
            <w:shd w:val="clear" w:color="auto" w:fill="auto"/>
          </w:tcPr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Инструктажи по технике безопасности.</w:t>
            </w:r>
          </w:p>
        </w:tc>
      </w:tr>
      <w:tr w:rsidR="00E42C31" w:rsidRPr="00E42C31" w:rsidTr="008F4809">
        <w:tc>
          <w:tcPr>
            <w:tcW w:w="9888" w:type="dxa"/>
            <w:gridSpan w:val="5"/>
            <w:shd w:val="clear" w:color="auto" w:fill="auto"/>
          </w:tcPr>
          <w:p w:rsidR="00E42C31" w:rsidRPr="00E42C31" w:rsidRDefault="00E42C31" w:rsidP="00E42C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Кулинария.</w:t>
            </w:r>
          </w:p>
        </w:tc>
      </w:tr>
      <w:tr w:rsidR="00E42C31" w:rsidRPr="00E42C31" w:rsidTr="008F4809">
        <w:trPr>
          <w:trHeight w:val="1839"/>
        </w:trPr>
        <w:tc>
          <w:tcPr>
            <w:tcW w:w="51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готовить для своей семьи простые кулинарные блюда из сырых и варёных овощей и фруктов,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 находить в учебной литературе сведения, необходимые для конструирования объекта и осуществления выбранной технологии; читать технические рисунки, эскизы, чертежи, схемы;</w:t>
            </w:r>
            <w:proofErr w:type="gram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в масштабе и правильно оформлять технические рисунки и эскизы разрабатываемых объектов;</w:t>
            </w:r>
          </w:p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технологические процессы создания или ремонта материальных объектов. </w:t>
            </w: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C31" w:rsidRPr="00E42C31" w:rsidRDefault="00E42C31" w:rsidP="00E42C3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737" w:type="dxa"/>
            <w:tcBorders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 способы обработки пищевых продуктов с целью сохранения в них питательных веществ;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Calibri" w:eastAsia="Calibri" w:hAnsi="Calibri" w:cs="Times New Roman"/>
                <w:i/>
              </w:rPr>
              <w:t>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</w:t>
            </w:r>
            <w:proofErr w:type="gramStart"/>
            <w:r w:rsidRPr="00E42C31">
              <w:rPr>
                <w:rFonts w:ascii="Calibri" w:eastAsia="Calibri" w:hAnsi="Calibri" w:cs="Times New Roman"/>
                <w:i/>
              </w:rPr>
              <w:t>.</w:t>
            </w:r>
            <w:proofErr w:type="gramEnd"/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бщие сведения о процессе пищеварения, усвояемости пищи, о роли витаминов в обмене веществ;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мяса, общие сведения о пищевой ценности мяса, способах их кулинарного   использования, методы определения качества овощей, понятие об экологической чистоте воды и продуктов, правила первичной обработки всех видов мяса, инструменты и приспособления для первичной обработки и нарезки мяса;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Правилам санитарии и гигиены при санитарной обработке продуктов, безопасным приёмам работы с кухонным оборудованием, горячими жидкостями;</w:t>
            </w:r>
          </w:p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способам варки продуктов, их преимущества и недостаткам, оборудованиям, посуде и инвентарю для варки; технологии приготовления блюд из сырых и вареных овощей, изменению содержания минеральных веществ и витаминов в овощах в зависимости от способа кулинарной обработки, оформлению готовых блюд из мяса.</w:t>
            </w:r>
          </w:p>
        </w:tc>
      </w:tr>
      <w:tr w:rsidR="00E42C31" w:rsidRPr="00E42C31" w:rsidTr="008F4809">
        <w:trPr>
          <w:trHeight w:val="264"/>
        </w:trPr>
        <w:tc>
          <w:tcPr>
            <w:tcW w:w="98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beforeAutospacing="1" w:after="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изделий из текстильных и поделочных материалов.</w:t>
            </w:r>
          </w:p>
        </w:tc>
      </w:tr>
      <w:tr w:rsidR="00E42C31" w:rsidRPr="00E42C31" w:rsidTr="008F4809">
        <w:trPr>
          <w:trHeight w:val="7935"/>
        </w:trPr>
        <w:tc>
          <w:tcPr>
            <w:tcW w:w="51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      </w:r>
          </w:p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выполнять влажно-тепловую обработку швейных изделий.</w:t>
            </w:r>
          </w:p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</w:p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выполнять несложные приёмы моделирования швейных изделий;</w:t>
            </w:r>
          </w:p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определять и исправлять дефекты швейных изделий;</w:t>
            </w:r>
          </w:p>
          <w:p w:rsidR="00E42C31" w:rsidRPr="00E42C31" w:rsidRDefault="00E42C31" w:rsidP="00E42C31">
            <w:pPr>
              <w:tabs>
                <w:tab w:val="right" w:pos="992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выполнять художественную отделку швейных изделий;</w:t>
            </w: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изготавливать изделия декоративно-прикладного искусства, народных промыслов.</w:t>
            </w:r>
          </w:p>
          <w:p w:rsidR="00E42C31" w:rsidRPr="00E42C31" w:rsidRDefault="00E42C31" w:rsidP="00E42C31">
            <w:pPr>
              <w:spacing w:beforeAutospacing="1" w:after="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Правилам безопасной работы с ручными инструментами и на швейной машине;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принципам изготовления пряжи, нитей, тканей из натуральных растительных волокон, их свойствам;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устройству швейной машины с электрическим приводом, видам приводов;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видам декоративно-прикладного искусства народов нашей страны, области, инструментам и материалам, применяемым для вышивки;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правилам заправки изделия в пяльцы, видам простейших ручных швов;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требованиям к рабочей одежде, правилам построения чертежа фартука, правилам снятия мерок, их условным обозначениям;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способам моделирования фартука, правилам подготовки выкройки к раскрою, правилам раскроя изделия технологией изготовления фартука, приемам ВТО;</w:t>
            </w:r>
          </w:p>
          <w:p w:rsidR="00E42C31" w:rsidRPr="00E42C31" w:rsidRDefault="00E42C31" w:rsidP="00E42C31">
            <w:pP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способам ремонта одежды и пришивания фурнитуры, правилам ухода за одеждой из </w:t>
            </w:r>
            <w:proofErr w:type="gramStart"/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х/б</w:t>
            </w:r>
            <w:proofErr w:type="gramEnd"/>
            <w:r w:rsidRPr="00E42C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льняных тканей;</w:t>
            </w:r>
          </w:p>
          <w:p w:rsidR="00E42C31" w:rsidRPr="00E42C31" w:rsidRDefault="00E42C31" w:rsidP="00E42C31">
            <w:pPr>
              <w:spacing w:beforeAutospacing="1" w:after="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42C31" w:rsidRPr="00E42C31" w:rsidTr="008F4809">
        <w:trPr>
          <w:trHeight w:val="637"/>
        </w:trPr>
        <w:tc>
          <w:tcPr>
            <w:tcW w:w="9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машиноведения.</w:t>
            </w:r>
          </w:p>
        </w:tc>
      </w:tr>
      <w:tr w:rsidR="00E42C31" w:rsidRPr="00E42C31" w:rsidTr="008F4809">
        <w:trPr>
          <w:trHeight w:val="637"/>
        </w:trPr>
        <w:tc>
          <w:tcPr>
            <w:tcW w:w="5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производства и свойству искусственных волокон и тканей из них. Различать виды переплетений нитей в тканях, виды соединения деталей.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Изучит устройства челнока. Познакомится с регуляторы швейной машины. С регулировкой качества строчки. С назначением зигзагообразной строчки. И наладкой швейной машины.</w:t>
            </w:r>
          </w:p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 информацию и проводить сравнительный анализ технических характеристик швейных машин от их создания до наших дней.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Изучать устройство современной бытовой швейной машины. Включать и выключать моховое колесо. Наматывать нить на шпульку. Заправлять верхнюю и нижнюю нити. Выполнять машинные строчки различной длинной стежка, закреплять строчку обратным ходом машинки. Регулировать качество машинной строчки для любых видов тканей.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Заменять иглу в швейной машине.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Разбирать и собирать челнок универсальной швейной машины.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зигзагообразную строчку. Обрабатывать срезы зигзагообразной строчкой.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 причины возникновения дефектов машинной строчки.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Чистить и смазывать машинку.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Овладеть безопасными приёмами труда</w:t>
            </w: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42C31" w:rsidRPr="00E42C31" w:rsidTr="008F4809">
        <w:trPr>
          <w:trHeight w:val="637"/>
        </w:trPr>
        <w:tc>
          <w:tcPr>
            <w:tcW w:w="9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Создание швейных изделий.</w:t>
            </w:r>
          </w:p>
        </w:tc>
      </w:tr>
      <w:tr w:rsidR="00E42C31" w:rsidRPr="00E42C31" w:rsidTr="008F4809">
        <w:trPr>
          <w:trHeight w:val="637"/>
        </w:trPr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Подготовке текстильных материалов к раскрою.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Рациональному раскрою.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соединения деталей в швейных изделиях.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ручных и машинных швов.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примерки.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Выявлению дефектов при изготовлении швейных изделий и способы их устранения.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Обработке складок.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Обработке плечевых   боковых срезов.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Способам обработки проймы, горловины.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Обработке выреза горловины.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Способам обработки застежек.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Обработке застежки.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Способам обработки нижнего среза юбки.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Обработке нижнего среза юбки.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влажно-тепловой обработке в зависимости от волокнистого состава ткани.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и оценке готового изделия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 особенности фигуры человека различных типов.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Снимать мерки с фигуры человека и записывать результаты измерения.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 чертёж швейного изделия в масштабе 1:4 и в натуральную величину по своим меркам или по заданным меркам.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Рассчитывать по формулам отдельные элементы чертежей швейных изделий.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Рассчитывать количество ткани на изделие.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Копировать выкройку из журнала Мод, проверять и корректировать выкройку с учётом своих мерок и особенностей фигуры.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Рассчитывать параметры и выполнять построение выкройки с помощью компьютера.</w:t>
            </w:r>
          </w:p>
        </w:tc>
      </w:tr>
      <w:tr w:rsidR="00E42C31" w:rsidRPr="00E42C31" w:rsidTr="008F4809">
        <w:trPr>
          <w:trHeight w:val="637"/>
        </w:trPr>
        <w:tc>
          <w:tcPr>
            <w:tcW w:w="9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Интерьер жилого дома.</w:t>
            </w:r>
          </w:p>
        </w:tc>
      </w:tr>
      <w:tr w:rsidR="00E42C31" w:rsidRPr="00E42C31" w:rsidTr="008F4809">
        <w:trPr>
          <w:trHeight w:val="637"/>
        </w:trPr>
        <w:tc>
          <w:tcPr>
            <w:tcW w:w="5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Интерьеру жилых помещений и их комфортности.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Подбору средств оформления интерьера жилого помещения с учетом запросов и потребностей семьи и санитарно-гигиенических требований. </w:t>
            </w:r>
          </w:p>
          <w:p w:rsidR="00E42C31" w:rsidRPr="00E42C31" w:rsidRDefault="00E42C31" w:rsidP="00E42C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Использованию декоративных растений для оформления интерьера жилых помещений.</w:t>
            </w:r>
          </w:p>
          <w:p w:rsidR="00E42C31" w:rsidRPr="00E42C31" w:rsidRDefault="00E42C31" w:rsidP="00E42C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</w:rPr>
              <w:t>Оформлению приусадебного (пришкольного) участка с использованием декоративных растений</w:t>
            </w:r>
          </w:p>
        </w:tc>
        <w:tc>
          <w:tcPr>
            <w:tcW w:w="48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 микроклимат в доме. Проводить диагностику места расположения скрытой электропроводки.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Разрабатывать план размещения электроприборов. Подбирать параметры бытовой техники по рекламным проспектам. Осуществлять оптимальную подготовку места для эффективной деятельности. Подбирать инструменты. Выбирать краски по каталогам. Подбирать информацию о материалах по каталогам и образцам. Выбирать средства для трудового процесса. Выполнять эскизы оформления стен декоративными элементами.</w:t>
            </w:r>
          </w:p>
        </w:tc>
      </w:tr>
      <w:tr w:rsidR="00E42C31" w:rsidRPr="00E42C31" w:rsidTr="008F4809">
        <w:trPr>
          <w:trHeight w:val="71"/>
        </w:trPr>
        <w:tc>
          <w:tcPr>
            <w:tcW w:w="9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31" w:rsidRPr="00E42C31" w:rsidRDefault="00E42C31" w:rsidP="00E42C3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42C31" w:rsidRPr="00E42C31" w:rsidRDefault="00E42C31" w:rsidP="00E42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C3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42C31" w:rsidRPr="00E42C31" w:rsidRDefault="00E42C31" w:rsidP="00E42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904"/>
        <w:gridCol w:w="1504"/>
        <w:gridCol w:w="3955"/>
      </w:tblGrid>
      <w:tr w:rsidR="00E42C31" w:rsidRPr="00E42C31" w:rsidTr="008F4809">
        <w:tc>
          <w:tcPr>
            <w:tcW w:w="560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(тема</w:t>
            </w:r>
            <w:proofErr w:type="gramStart"/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)п</w:t>
            </w:r>
            <w:proofErr w:type="gramEnd"/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рограммы.</w:t>
            </w:r>
          </w:p>
        </w:tc>
        <w:tc>
          <w:tcPr>
            <w:tcW w:w="15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55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оценки планируемых результатов</w:t>
            </w:r>
          </w:p>
        </w:tc>
      </w:tr>
      <w:tr w:rsidR="00E42C31" w:rsidRPr="00E42C31" w:rsidTr="008F4809">
        <w:trPr>
          <w:trHeight w:val="384"/>
        </w:trPr>
        <w:tc>
          <w:tcPr>
            <w:tcW w:w="560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проектная деятельность (вводная часть) + ОБЖ – 2 часа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  <w:proofErr w:type="gram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творческие проекты. Этапы выполнения проектов.</w:t>
            </w:r>
          </w:p>
        </w:tc>
        <w:tc>
          <w:tcPr>
            <w:tcW w:w="15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5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2C31" w:rsidRPr="00E42C31" w:rsidTr="008F4809">
        <w:trPr>
          <w:trHeight w:val="431"/>
        </w:trPr>
        <w:tc>
          <w:tcPr>
            <w:tcW w:w="560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Кулинария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требования к помещению кухни и столовой.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правил санитарии и гигиены при обработке пищевых продуктов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пищевых отравлений.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Блюда из мяса. Первичная обработка мяса.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доброкачественности мяса. Полуфабрикаты из мяса.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Тепловая обработка мяса </w:t>
            </w:r>
            <w:proofErr w:type="gram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мясных полуфабриката.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дрожжевого, песочного, бисквитного и слоеного теста. Приготовление блюд из дрожжевого, песочного, бисквитного и слоеного теста.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пресного теста. Технология приготовления пельменей и вареников. Приготовление блюд из пресного теста.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Сладкие блюда и десерты. Сахар, </w:t>
            </w:r>
            <w:proofErr w:type="spell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желирующие</w:t>
            </w:r>
            <w:proofErr w:type="spell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 и </w:t>
            </w:r>
            <w:proofErr w:type="spell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кулинарии. Приготовление фруктово-ягодных муссов.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десертных блюд. Подача десерта к столу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Сладкие заготовки. Способы приготовления, условия и сроки хранения сладких заготовок.</w:t>
            </w:r>
          </w:p>
        </w:tc>
        <w:tc>
          <w:tcPr>
            <w:tcW w:w="15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955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 материалом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проекта;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и оценки качества 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изделия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проектного материала</w:t>
            </w:r>
          </w:p>
        </w:tc>
      </w:tr>
      <w:tr w:rsidR="00E42C31" w:rsidRPr="00E42C31" w:rsidTr="008F4809">
        <w:tc>
          <w:tcPr>
            <w:tcW w:w="560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6 класс</w:t>
            </w: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виды рукоделия и декоративно-прикладного творчества, народные промыслы России.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Вязание крючком.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полезных изделий с использованием текстильных или поделочных материалов. Вязание крючком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изделий с использованием технологий одного или нескольких промыслов (ремесел), распространенных в районе проживания.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салфетки в технике вязания крючком.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Промыслы, распространенные в регионе проживания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Плетение узорных поясов, тесьмы, галстуков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направления моды в одежде Конструирование одежды.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параметров фигуры человека.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оформление чертежей швейных изделий.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чертежных и графических работ от руки, с использованием чертежных инструментов.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простейших видов швейных изделий.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Выбор индивидуального стиля в одежде.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оформление и отделка изделий 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выкройки к раскрою.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Копирование готовых выкроек.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выкроек с учетом индивидуальных особенностей фигуры.</w:t>
            </w:r>
          </w:p>
        </w:tc>
        <w:tc>
          <w:tcPr>
            <w:tcW w:w="15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955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 материалом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проекта;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и оценки качества 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изделия</w:t>
            </w:r>
          </w:p>
          <w:p w:rsidR="00E42C31" w:rsidRPr="00E42C31" w:rsidRDefault="00E42C31" w:rsidP="00E42C31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проектного материала</w:t>
            </w:r>
          </w:p>
        </w:tc>
      </w:tr>
      <w:tr w:rsidR="00E42C31" w:rsidRPr="00E42C31" w:rsidTr="008F4809">
        <w:tc>
          <w:tcPr>
            <w:tcW w:w="560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машиноведения</w:t>
            </w: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(повторение 5 класс).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 и свойства искусственных волокон и тканей из них. Виды переплетений нитей в тканях.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Виды соединения деталей.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устройства челнока. Регуляторы швейной машины.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качества строчки.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зигзагообразной строчки</w:t>
            </w: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Наладка швейной машины.</w:t>
            </w:r>
          </w:p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5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 материалом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проекта;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и оценки качества 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изделия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проектного материала</w:t>
            </w:r>
          </w:p>
        </w:tc>
      </w:tr>
      <w:tr w:rsidR="00E42C31" w:rsidRPr="00E42C31" w:rsidTr="008F4809">
        <w:tc>
          <w:tcPr>
            <w:tcW w:w="560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изделий швейных изделий</w:t>
            </w:r>
          </w:p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(7класс).</w:t>
            </w:r>
          </w:p>
          <w:p w:rsidR="00E42C31" w:rsidRPr="00E42C31" w:rsidRDefault="00E42C31" w:rsidP="00E42C3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Современные направления моды в одежде.</w:t>
            </w:r>
          </w:p>
          <w:p w:rsidR="00E42C31" w:rsidRPr="00E42C31" w:rsidRDefault="00E42C31" w:rsidP="00E42C3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Конструирование поясной одежды.</w:t>
            </w:r>
          </w:p>
          <w:p w:rsidR="00E42C31" w:rsidRPr="00E42C31" w:rsidRDefault="00E42C31" w:rsidP="00E42C3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 xml:space="preserve">Измерение параметров фигуры человека. </w:t>
            </w:r>
          </w:p>
          <w:p w:rsidR="00E42C31" w:rsidRPr="00E42C31" w:rsidRDefault="00E42C31" w:rsidP="00E42C3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 xml:space="preserve">Моделирование поясной одежды </w:t>
            </w:r>
          </w:p>
          <w:p w:rsidR="00E42C31" w:rsidRPr="00E42C31" w:rsidRDefault="00E42C31" w:rsidP="00E42C3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Выбор индивидуального стиля в одежде</w:t>
            </w:r>
          </w:p>
          <w:p w:rsidR="00E42C31" w:rsidRPr="00E42C31" w:rsidRDefault="00E42C31" w:rsidP="00E42C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Получение выкройки швейного изделия.</w:t>
            </w:r>
          </w:p>
          <w:p w:rsidR="00E42C31" w:rsidRPr="00E42C31" w:rsidRDefault="00E42C31" w:rsidP="00E42C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lastRenderedPageBreak/>
              <w:t xml:space="preserve">Копирование готовых выкроек. </w:t>
            </w:r>
          </w:p>
          <w:p w:rsidR="00E42C31" w:rsidRPr="00E42C31" w:rsidRDefault="00E42C31" w:rsidP="00E42C3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Изменение формы выкроек с учетом индивидуальных особенностей фигуры.</w:t>
            </w:r>
          </w:p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текстильных материалов к раскрою.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Рациональный раскрой.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соединения деталей в швейных изделиях.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ручных и машинных швов.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примерки.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дефектов при изготовлении швейных изделий и способы их устранения.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складок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боковых срезов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обработки проймы, горловины.</w:t>
            </w: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Обработка выреза горловины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обработки застежек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обработки нижнего среза юбки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юбки.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влажно-тепловой обработки в зависимости от волокнистого состава ткани.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готового изделия</w:t>
            </w:r>
          </w:p>
        </w:tc>
        <w:tc>
          <w:tcPr>
            <w:tcW w:w="1504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955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 материалом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проекта;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и оценки качества 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изделия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проектного материала</w:t>
            </w:r>
          </w:p>
        </w:tc>
      </w:tr>
      <w:tr w:rsidR="00E42C31" w:rsidRPr="00E42C31" w:rsidTr="008F4809">
        <w:tc>
          <w:tcPr>
            <w:tcW w:w="560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Интерьер жилого дома (</w:t>
            </w: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  <w:r w:rsidRPr="00E42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42C31" w:rsidRPr="00E42C31" w:rsidRDefault="00E42C31" w:rsidP="00E4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Интерьер жилых помещений и их комфортность. 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средств оформления интерьера жилого помещения с учетом запросов и потребностей семьи и санитарно-гигиенических требований. </w:t>
            </w:r>
          </w:p>
          <w:p w:rsidR="00E42C31" w:rsidRPr="00E42C31" w:rsidRDefault="00E42C31" w:rsidP="00E42C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декоративных растений для оформления интерьера жилых помещений</w:t>
            </w:r>
          </w:p>
          <w:p w:rsidR="00E42C31" w:rsidRPr="00E42C31" w:rsidRDefault="00E42C31" w:rsidP="00E42C3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приусадебного (пришкольного) участка с использованием декоративных растений.</w:t>
            </w:r>
          </w:p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55" w:type="dxa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тестовым материалом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проекта;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и оценки качества </w:t>
            </w:r>
          </w:p>
          <w:p w:rsidR="00E42C31" w:rsidRPr="00E42C31" w:rsidRDefault="00E42C31" w:rsidP="00E42C3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изделия</w:t>
            </w:r>
          </w:p>
          <w:p w:rsidR="00E42C31" w:rsidRPr="00E42C31" w:rsidRDefault="00E42C31" w:rsidP="00E42C31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проектного материала</w:t>
            </w:r>
          </w:p>
        </w:tc>
      </w:tr>
      <w:tr w:rsidR="00E42C31" w:rsidRPr="00E42C31" w:rsidTr="008F4809">
        <w:tc>
          <w:tcPr>
            <w:tcW w:w="9923" w:type="dxa"/>
            <w:gridSpan w:val="4"/>
            <w:shd w:val="clear" w:color="auto" w:fill="auto"/>
          </w:tcPr>
          <w:p w:rsidR="00E42C31" w:rsidRPr="00E42C31" w:rsidRDefault="00E42C31" w:rsidP="00E42C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Итого                                                        70 часа</w:t>
            </w:r>
          </w:p>
        </w:tc>
      </w:tr>
    </w:tbl>
    <w:p w:rsidR="00E42C31" w:rsidRPr="00E42C31" w:rsidRDefault="00E42C31" w:rsidP="00E42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C31" w:rsidRPr="00E42C31" w:rsidRDefault="00E42C31" w:rsidP="00E42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C31" w:rsidRPr="00E42C31" w:rsidRDefault="00E42C31" w:rsidP="00E42C31">
      <w:pPr>
        <w:tabs>
          <w:tab w:val="left" w:pos="697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C31" w:rsidRPr="00E42C31" w:rsidRDefault="00E42C31" w:rsidP="00E42C31">
      <w:pPr>
        <w:tabs>
          <w:tab w:val="left" w:pos="6975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C31" w:rsidRPr="00E42C31" w:rsidRDefault="00E42C31" w:rsidP="00E42C31">
      <w:pPr>
        <w:tabs>
          <w:tab w:val="left" w:pos="69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E42C31" w:rsidRPr="00E42C31" w:rsidSect="00782033">
          <w:footerReference w:type="default" r:id="rId5"/>
          <w:pgSz w:w="11906" w:h="16838"/>
          <w:pgMar w:top="567" w:right="851" w:bottom="567" w:left="992" w:header="709" w:footer="709" w:gutter="567"/>
          <w:cols w:space="708"/>
          <w:docGrid w:linePitch="360"/>
        </w:sectPr>
      </w:pPr>
    </w:p>
    <w:p w:rsidR="00E42C31" w:rsidRPr="00E42C31" w:rsidRDefault="00E42C31" w:rsidP="00E42C31">
      <w:pPr>
        <w:tabs>
          <w:tab w:val="left" w:pos="6975"/>
        </w:tabs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  <w:r w:rsidRPr="00E42C31">
        <w:rPr>
          <w:rFonts w:ascii="Times New Roman" w:eastAsia="Calibri" w:hAnsi="Times New Roman" w:cs="Times New Roman"/>
          <w:b/>
        </w:rPr>
        <w:lastRenderedPageBreak/>
        <w:t>Описание материально-технического обеспечения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E42C31" w:rsidRPr="00E42C31" w:rsidTr="008F4809">
        <w:tc>
          <w:tcPr>
            <w:tcW w:w="562" w:type="dxa"/>
          </w:tcPr>
          <w:p w:rsidR="00E42C31" w:rsidRPr="00E42C31" w:rsidRDefault="00E42C31" w:rsidP="00E42C31">
            <w:pPr>
              <w:rPr>
                <w:rFonts w:ascii="Calibri" w:eastAsia="Calibri" w:hAnsi="Calibri" w:cs="Times New Roman"/>
              </w:rPr>
            </w:pPr>
            <w:r w:rsidRPr="00E42C31">
              <w:rPr>
                <w:rFonts w:ascii="Calibri" w:eastAsia="Calibri" w:hAnsi="Calibri" w:cs="Times New Roman"/>
              </w:rPr>
              <w:t>№</w:t>
            </w:r>
          </w:p>
          <w:p w:rsidR="00E42C31" w:rsidRPr="00E42C31" w:rsidRDefault="00E42C31" w:rsidP="00E42C31">
            <w:pPr>
              <w:rPr>
                <w:rFonts w:ascii="Calibri" w:eastAsia="Calibri" w:hAnsi="Calibri" w:cs="Times New Roman"/>
              </w:rPr>
            </w:pPr>
            <w:proofErr w:type="gramStart"/>
            <w:r w:rsidRPr="00E42C31">
              <w:rPr>
                <w:rFonts w:ascii="Calibri" w:eastAsia="Calibri" w:hAnsi="Calibri" w:cs="Times New Roman"/>
              </w:rPr>
              <w:t>п</w:t>
            </w:r>
            <w:proofErr w:type="gramEnd"/>
            <w:r w:rsidRPr="00E42C31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3261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5522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Перечень материально-технического обеспечения</w:t>
            </w:r>
          </w:p>
        </w:tc>
      </w:tr>
      <w:tr w:rsidR="00E42C31" w:rsidRPr="00E42C31" w:rsidTr="008F4809">
        <w:tc>
          <w:tcPr>
            <w:tcW w:w="562" w:type="dxa"/>
          </w:tcPr>
          <w:p w:rsidR="00E42C31" w:rsidRPr="00E42C31" w:rsidRDefault="00E42C31" w:rsidP="00E42C31">
            <w:pPr>
              <w:rPr>
                <w:rFonts w:ascii="Calibri" w:eastAsia="Calibri" w:hAnsi="Calibri" w:cs="Times New Roman"/>
              </w:rPr>
            </w:pPr>
            <w:r w:rsidRPr="00E42C31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Печатные пособия</w:t>
            </w:r>
          </w:p>
        </w:tc>
        <w:tc>
          <w:tcPr>
            <w:tcW w:w="5522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обучающихся:</w:t>
            </w:r>
          </w:p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«Технология 5-9 класс. Сборник рабочих программ ФГОС» под редакцией Е.С. </w:t>
            </w:r>
            <w:proofErr w:type="spell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О.А. Кожина, Ю. Л. </w:t>
            </w:r>
            <w:proofErr w:type="spell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Е.Н.Кудакова</w:t>
            </w:r>
            <w:proofErr w:type="spell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И.В. Воронин, В.В. Воронина, А.Е. </w:t>
            </w:r>
            <w:proofErr w:type="spellStart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2C31" w:rsidRPr="00E42C31" w:rsidRDefault="00E42C31" w:rsidP="00E42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31">
              <w:rPr>
                <w:rFonts w:ascii="Times New Roman" w:eastAsia="Calibri" w:hAnsi="Times New Roman" w:cs="Times New Roman"/>
                <w:sz w:val="24"/>
                <w:szCs w:val="24"/>
              </w:rPr>
              <w:t>Для учителя:</w:t>
            </w:r>
            <w:proofErr w:type="gram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Л.В.Базулииа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 Новикова «Бисер»/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В.Н.Куров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Ярославль.: Академия развития. Академия Холдинг, 2002г.-224с.Л.А.Божко. «Бисер для девочек» /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С.А.Порхаев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М.: Мартин 2007г. - 104с</w:t>
            </w:r>
            <w:proofErr w:type="gram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Н.М.Васильева. Программа для детей с особыми педагогическими потребностями «Открывая сердца»/ЦДТ» Радуга, 2009г.Т.Геранимус. «Я всё умею делать сам. Рабочая тетрадь по трудовому обучению 2класс.» - М.: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-Пресс школа, 2007г. - 176с.Т.Геранимус. «Я всё умею делать сам. Рабочая тетрадь по трудовому обучению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Зкласс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- М.: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-Пресс школа, 2007г. - 176с.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Е.В.Данкевич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А.И. Григорьева «Бисерное рукоделие. Энциклопедия для девочек»/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Е.В.Данкевич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А.И.Григорьева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СПб: Сова, 2100г.- 128с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К.Б.Доуэли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«Цветы из бисера: композиция для интерьера, одежды, прически.» / Пер. с англ. - М.: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Ниоло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-Пресс, 2008г. - 128с.С.В.Колесник «Азбука мастерства. 1класс. / </w:t>
            </w:r>
            <w:proofErr w:type="gram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аратов: Лицей, 2004г.- 64с.Н.Л.Ликсо «Бисер» /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Н.Л.Ликсо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Минск: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, 2100г -256с.Е.А.Лутцева. Технология. Ступеньки к мастерству: Учебное пособие для учащихся 1 класса</w:t>
            </w:r>
            <w:proofErr w:type="gram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.» /</w:t>
            </w:r>
            <w:proofErr w:type="gram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E42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 БИНОМ. Лаборатория знаний 2020.</w:t>
            </w:r>
          </w:p>
        </w:tc>
      </w:tr>
      <w:tr w:rsidR="00E42C31" w:rsidRPr="00E42C31" w:rsidTr="008F4809">
        <w:tc>
          <w:tcPr>
            <w:tcW w:w="562" w:type="dxa"/>
          </w:tcPr>
          <w:p w:rsidR="00E42C31" w:rsidRPr="00E42C31" w:rsidRDefault="00E42C31" w:rsidP="00E42C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Экранно-звуковые пособи</w:t>
            </w:r>
            <w:proofErr w:type="gramStart"/>
            <w:r w:rsidRPr="00E42C31">
              <w:rPr>
                <w:rFonts w:ascii="Times New Roman" w:eastAsia="Calibri" w:hAnsi="Times New Roman" w:cs="Times New Roman"/>
                <w:b/>
              </w:rPr>
              <w:t>я(</w:t>
            </w:r>
            <w:proofErr w:type="gramEnd"/>
            <w:r w:rsidRPr="00E42C31">
              <w:rPr>
                <w:rFonts w:ascii="Times New Roman" w:eastAsia="Calibri" w:hAnsi="Times New Roman" w:cs="Times New Roman"/>
                <w:b/>
              </w:rPr>
              <w:t>могут быть в цифровом виде)</w:t>
            </w:r>
          </w:p>
        </w:tc>
        <w:tc>
          <w:tcPr>
            <w:tcW w:w="5522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Аудиозаписи в соответствии с программой обучения;</w:t>
            </w:r>
          </w:p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Видеофильмы, соответствующие тематике программы по технологии, презентации, соответствующие тематике по технологии.</w:t>
            </w:r>
          </w:p>
        </w:tc>
      </w:tr>
      <w:tr w:rsidR="00E42C31" w:rsidRPr="00E42C31" w:rsidTr="008F4809">
        <w:tc>
          <w:tcPr>
            <w:tcW w:w="562" w:type="dxa"/>
          </w:tcPr>
          <w:p w:rsidR="00E42C31" w:rsidRPr="00E42C31" w:rsidRDefault="00E42C31" w:rsidP="00E42C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Технические средства обучения (средства ИКТ)</w:t>
            </w:r>
          </w:p>
        </w:tc>
        <w:tc>
          <w:tcPr>
            <w:tcW w:w="5522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Классная доска с креплениями для таблиц, персональный компьютер.</w:t>
            </w:r>
          </w:p>
        </w:tc>
      </w:tr>
      <w:tr w:rsidR="00E42C31" w:rsidRPr="00E42C31" w:rsidTr="008F4809">
        <w:tc>
          <w:tcPr>
            <w:tcW w:w="562" w:type="dxa"/>
          </w:tcPr>
          <w:p w:rsidR="00E42C31" w:rsidRPr="00E42C31" w:rsidRDefault="00E42C31" w:rsidP="00E42C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Цифровые образовательные ресурсы</w:t>
            </w:r>
          </w:p>
        </w:tc>
        <w:tc>
          <w:tcPr>
            <w:tcW w:w="5522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42C31">
              <w:rPr>
                <w:rFonts w:ascii="Times New Roman" w:eastAsia="Calibri" w:hAnsi="Times New Roman" w:cs="Times New Roman"/>
                <w:lang w:val="en-US"/>
              </w:rPr>
              <w:t>http//:Edu.ru</w:t>
            </w:r>
          </w:p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42C31">
              <w:rPr>
                <w:rFonts w:ascii="Times New Roman" w:eastAsia="Calibri" w:hAnsi="Times New Roman" w:cs="Times New Roman"/>
                <w:lang w:val="en-US"/>
              </w:rPr>
              <w:t xml:space="preserve">http//: </w:t>
            </w:r>
            <w:proofErr w:type="spellStart"/>
            <w:r w:rsidRPr="00E42C31">
              <w:rPr>
                <w:rFonts w:ascii="Times New Roman" w:eastAsia="Calibri" w:hAnsi="Times New Roman" w:cs="Times New Roman"/>
                <w:lang w:val="en-US"/>
              </w:rPr>
              <w:t>fcior</w:t>
            </w:r>
            <w:proofErr w:type="spellEnd"/>
            <w:r w:rsidRPr="00E42C31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E42C31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42C31">
              <w:rPr>
                <w:rFonts w:ascii="Times New Roman" w:eastAsia="Calibri" w:hAnsi="Times New Roman" w:cs="Times New Roman"/>
                <w:lang w:val="en-US"/>
              </w:rPr>
              <w:t xml:space="preserve">http//: </w:t>
            </w:r>
          </w:p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42C31">
              <w:rPr>
                <w:rFonts w:ascii="Times New Roman" w:eastAsia="Calibri" w:hAnsi="Times New Roman" w:cs="Times New Roman"/>
                <w:lang w:val="en-US"/>
              </w:rPr>
              <w:t>catalog.ior</w:t>
            </w:r>
            <w:proofErr w:type="spellEnd"/>
            <w:r w:rsidRPr="00E42C31">
              <w:rPr>
                <w:rFonts w:ascii="Times New Roman" w:eastAsia="Calibri" w:hAnsi="Times New Roman" w:cs="Times New Roman"/>
                <w:lang w:val="en-US"/>
              </w:rPr>
              <w:t>. r. r. r</w:t>
            </w:r>
          </w:p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E42C31">
              <w:rPr>
                <w:rFonts w:ascii="Times New Roman" w:eastAsia="Calibri" w:hAnsi="Times New Roman" w:cs="Times New Roman"/>
                <w:lang w:val="en-US"/>
              </w:rPr>
              <w:t>http</w:t>
            </w:r>
            <w:proofErr w:type="gramEnd"/>
            <w:r w:rsidRPr="00E42C31">
              <w:rPr>
                <w:rFonts w:ascii="Times New Roman" w:eastAsia="Calibri" w:hAnsi="Times New Roman" w:cs="Times New Roman"/>
                <w:lang w:val="en-US"/>
              </w:rPr>
              <w:t>//: scoop-collection. edu.ru</w:t>
            </w:r>
          </w:p>
        </w:tc>
      </w:tr>
      <w:tr w:rsidR="00E42C31" w:rsidRPr="00E42C31" w:rsidTr="008F4809">
        <w:tc>
          <w:tcPr>
            <w:tcW w:w="562" w:type="dxa"/>
          </w:tcPr>
          <w:p w:rsidR="00E42C31" w:rsidRPr="00E42C31" w:rsidRDefault="00E42C31" w:rsidP="00E42C3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1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Демонстративные пособия</w:t>
            </w:r>
          </w:p>
        </w:tc>
        <w:tc>
          <w:tcPr>
            <w:tcW w:w="5522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Таблицы по темам: Кулинария, конструирование и моделирование изделий. Таблицы здорового питания.</w:t>
            </w:r>
          </w:p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</w:rPr>
            </w:pPr>
            <w:r w:rsidRPr="00E42C31">
              <w:rPr>
                <w:rFonts w:ascii="Times New Roman" w:eastAsia="Calibri" w:hAnsi="Times New Roman" w:cs="Times New Roman"/>
              </w:rPr>
              <w:t>Книги и журналы с рецептами и выкройками.</w:t>
            </w:r>
          </w:p>
        </w:tc>
      </w:tr>
      <w:tr w:rsidR="00E42C31" w:rsidRPr="00E42C31" w:rsidTr="008F4809">
        <w:tc>
          <w:tcPr>
            <w:tcW w:w="562" w:type="dxa"/>
          </w:tcPr>
          <w:p w:rsidR="00E42C31" w:rsidRPr="00E42C31" w:rsidRDefault="00E42C31" w:rsidP="00E42C3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  <w:b/>
              </w:rPr>
            </w:pPr>
            <w:r w:rsidRPr="00E42C31">
              <w:rPr>
                <w:rFonts w:ascii="Times New Roman" w:eastAsia="Calibri" w:hAnsi="Times New Roman" w:cs="Times New Roman"/>
                <w:b/>
              </w:rPr>
              <w:t>Натуральный фонд</w:t>
            </w:r>
          </w:p>
        </w:tc>
        <w:tc>
          <w:tcPr>
            <w:tcW w:w="5522" w:type="dxa"/>
          </w:tcPr>
          <w:p w:rsidR="00E42C31" w:rsidRPr="00E42C31" w:rsidRDefault="00E42C31" w:rsidP="00E42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42C31" w:rsidRPr="00E42C31" w:rsidRDefault="00E42C31" w:rsidP="00E42C31">
      <w:pPr>
        <w:spacing w:after="160" w:line="259" w:lineRule="auto"/>
        <w:rPr>
          <w:rFonts w:ascii="Calibri" w:eastAsia="Calibri" w:hAnsi="Calibri" w:cs="Times New Roman"/>
        </w:rPr>
      </w:pPr>
    </w:p>
    <w:p w:rsidR="0061258E" w:rsidRDefault="0061258E"/>
    <w:sectPr w:rsidR="0061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7F" w:rsidRDefault="00E42C3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31"/>
    <w:rsid w:val="0061258E"/>
    <w:rsid w:val="00E4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4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2C31"/>
  </w:style>
  <w:style w:type="table" w:styleId="a5">
    <w:name w:val="Table Grid"/>
    <w:basedOn w:val="a1"/>
    <w:uiPriority w:val="39"/>
    <w:rsid w:val="00E4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4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2C31"/>
  </w:style>
  <w:style w:type="table" w:styleId="a5">
    <w:name w:val="Table Grid"/>
    <w:basedOn w:val="a1"/>
    <w:uiPriority w:val="39"/>
    <w:rsid w:val="00E4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2020-10-27T08:25:00Z</dcterms:created>
  <dcterms:modified xsi:type="dcterms:W3CDTF">2020-10-27T08:33:00Z</dcterms:modified>
</cp:coreProperties>
</file>