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57" w:rsidRPr="00786657" w:rsidRDefault="00786657" w:rsidP="0078665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6657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ЗАПИСКА.</w:t>
      </w:r>
    </w:p>
    <w:p w:rsidR="00786657" w:rsidRPr="00786657" w:rsidRDefault="00786657" w:rsidP="00786657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786657"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искусство»</w:t>
      </w: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786657">
        <w:rPr>
          <w:rFonts w:ascii="Times New Roman" w:eastAsia="Calibri" w:hAnsi="Times New Roman" w:cs="Times New Roman"/>
          <w:b/>
          <w:sz w:val="24"/>
          <w:szCs w:val="24"/>
        </w:rPr>
        <w:t>7-а класс</w:t>
      </w:r>
      <w:proofErr w:type="gramStart"/>
      <w:r w:rsidRPr="0078665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8665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>обучающиеся с задержкой психического развития разработана на основе примерной программы по ИЗО для общеобразовательных учреждений и авторской программы «Изобразительное искусство 5-8 класс. Сборник рабочих программ ФГОС», под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едакцией Б.Н. </w:t>
      </w:r>
      <w:proofErr w:type="spellStart"/>
      <w:r w:rsidRPr="00786657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 6-е издание Москва «Просвещение 2016»</w:t>
      </w:r>
    </w:p>
    <w:p w:rsidR="00786657" w:rsidRPr="00786657" w:rsidRDefault="00786657" w:rsidP="0078665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допущенной Министерством образования и науки РФ, в соответствии 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786657" w:rsidRPr="00786657" w:rsidRDefault="00786657" w:rsidP="00786657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786657" w:rsidRPr="00786657" w:rsidRDefault="00786657" w:rsidP="00786657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>ля ООО ЗПР)</w:t>
      </w:r>
    </w:p>
    <w:p w:rsidR="00786657" w:rsidRPr="00786657" w:rsidRDefault="00786657" w:rsidP="00786657">
      <w:pPr>
        <w:tabs>
          <w:tab w:val="left" w:pos="851"/>
        </w:tabs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786657" w:rsidRPr="00786657" w:rsidRDefault="00786657" w:rsidP="00786657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657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786657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786657" w:rsidRPr="00786657" w:rsidRDefault="00786657" w:rsidP="007866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Письма Министерства образования и науки РФ от 03.03.2016 № 08-334 «О примерной структуре рабочих программ учителя».</w:t>
      </w:r>
    </w:p>
    <w:p w:rsidR="00786657" w:rsidRPr="00786657" w:rsidRDefault="00786657" w:rsidP="007866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786657" w:rsidRPr="00786657" w:rsidRDefault="00786657" w:rsidP="007866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для детей с задержкой психического развития основного общего образования ГКОУ РО Азовской школы № 7.</w:t>
      </w:r>
    </w:p>
    <w:p w:rsidR="00786657" w:rsidRPr="00786657" w:rsidRDefault="00786657" w:rsidP="007866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Учебного плана ГКОУ РО Азовской школы №7 на 2020-2021 учебный год.</w:t>
      </w:r>
    </w:p>
    <w:p w:rsidR="00786657" w:rsidRPr="00786657" w:rsidRDefault="00786657" w:rsidP="007866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2020-2021 учебный год.</w:t>
      </w:r>
    </w:p>
    <w:p w:rsidR="00786657" w:rsidRPr="00786657" w:rsidRDefault="00786657" w:rsidP="007866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786657" w:rsidRPr="00786657" w:rsidRDefault="00786657" w:rsidP="007866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786657" w:rsidRPr="00786657" w:rsidRDefault="00786657" w:rsidP="007866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Программа основного общего образования «Технология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>рекомендованная Департаментом общего среднего образования Министерства образования Российской Федерации</w:t>
      </w:r>
    </w:p>
    <w:p w:rsidR="00786657" w:rsidRPr="00786657" w:rsidRDefault="00786657" w:rsidP="00786657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Учебно-методического комплекса (авторская программа по технологии 6 класс), учебника для учащихся общеобразовательных организаций под редакцией Б.Н. </w:t>
      </w:r>
      <w:proofErr w:type="spellStart"/>
      <w:r w:rsidRPr="00786657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 6-е издание Москва «Просвещение 2016»</w:t>
      </w:r>
    </w:p>
    <w:p w:rsidR="00786657" w:rsidRPr="00786657" w:rsidRDefault="00786657" w:rsidP="0078665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657" w:rsidRPr="00786657" w:rsidRDefault="00786657" w:rsidP="007866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657" w:rsidRPr="00786657" w:rsidRDefault="00786657" w:rsidP="007866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657" w:rsidRPr="00786657" w:rsidRDefault="00786657" w:rsidP="007866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657" w:rsidRDefault="00786657" w:rsidP="0078665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657" w:rsidRPr="00786657" w:rsidRDefault="00786657" w:rsidP="0078665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6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786657" w:rsidRPr="00786657" w:rsidRDefault="00786657" w:rsidP="007866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7396"/>
      </w:tblGrid>
      <w:tr w:rsidR="00786657" w:rsidRPr="00786657" w:rsidTr="008F4809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учебного предмета «Изобразительное искусство» в системе общего образования является формирование представлений о современном взгляде на декоративн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прикладное  искусство.</w:t>
            </w:r>
          </w:p>
        </w:tc>
      </w:tr>
      <w:tr w:rsidR="00786657" w:rsidRPr="00786657" w:rsidTr="008F4809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УЧЕБНОГО ПРЕДМЕТА</w:t>
            </w:r>
          </w:p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Тактическими задачами</w:t>
            </w: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учебного предмета «Изобразительное искусство» в 7 классе являются:</w:t>
            </w:r>
          </w:p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необходимыми в повседневной жизни базовыми приемами декоративн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прикладного искусства в жизни человека</w:t>
            </w:r>
          </w:p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связи искусства с жизнью и освоение содержания и образного языка разных видов декоративно-прикладного искусства.</w:t>
            </w:r>
          </w:p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Это новый шаг в познании особенностей языка декоративно-прикладного искусства, которое осуществляется в единстве восприятия и практической деятельности</w:t>
            </w:r>
          </w:p>
        </w:tc>
      </w:tr>
      <w:tr w:rsidR="00786657" w:rsidRPr="00786657" w:rsidTr="008F4809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«Изобразительное искусство» является составной частью предметной области. Федеральный государственный образовательный стандарт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основног</w:t>
            </w:r>
            <w:r w:rsidR="00835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предусматривает изучение предмета «Изобразительное искусство» в перечне обязательных предметов. Федеральный </w:t>
            </w:r>
            <w:r w:rsidR="0083541B"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образовательный стандарт </w:t>
            </w:r>
            <w:r w:rsidR="0083541B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</w:t>
            </w:r>
            <w:r w:rsidR="0083541B"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</w:t>
            </w:r>
            <w:bookmarkStart w:id="0" w:name="_GoBack"/>
            <w:bookmarkEnd w:id="0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 изучение предмета «Изобразительное искусство».</w:t>
            </w:r>
          </w:p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2020-2021 учебный год, утвержденным приказом от «         » августа</w:t>
            </w: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в 7 -классе отводится 1 час в неделю. Рабочая программа составлена на 34 часа в год с учетом праздничных дней.</w:t>
            </w:r>
          </w:p>
        </w:tc>
      </w:tr>
      <w:tr w:rsidR="00786657" w:rsidRPr="00786657" w:rsidTr="008F4809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Темы идут по очереди одна за другой. В конце каждого урока обучающийся сдаёт продукт проектной деятельности. То есть рисунок или поделку по заданной в начале урока теме. А текстовой материал изучает самостоятельно и сдаёт в конце четверти в форме тестов.</w:t>
            </w:r>
          </w:p>
        </w:tc>
      </w:tr>
    </w:tbl>
    <w:p w:rsidR="00786657" w:rsidRPr="00786657" w:rsidRDefault="00786657" w:rsidP="007866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657" w:rsidRPr="00786657" w:rsidRDefault="00786657" w:rsidP="007866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ПЛАНИРУЕМЫЕ РЕЗУЛЬТАТЫ ОСВОЕНИЯ УЧЕБНОГО ПРЕДМЕТА</w:t>
      </w:r>
    </w:p>
    <w:p w:rsidR="00786657" w:rsidRPr="00786657" w:rsidRDefault="00786657" w:rsidP="007866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Предметные </w:t>
      </w:r>
      <w:proofErr w:type="gramStart"/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gramEnd"/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ПЛАНИРУЕМЫЕ РЕЗУЛЬТАТЫ ОСВОЕНИЯ УЧЕБНОГО ПРЕДМЕТА.</w:t>
      </w:r>
    </w:p>
    <w:p w:rsidR="00786657" w:rsidRPr="00786657" w:rsidRDefault="00786657" w:rsidP="007866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86657" w:rsidRPr="00786657" w:rsidRDefault="00786657" w:rsidP="0078665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</w:t>
      </w:r>
      <w:r w:rsidRPr="00786657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отношениях. Применительно к учебной деятельности следует выделить три вида личностных действий: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657">
        <w:rPr>
          <w:rFonts w:ascii="Times New Roman" w:eastAsia="Times New Roman" w:hAnsi="Times New Roman" w:cs="Times New Roman"/>
          <w:sz w:val="24"/>
          <w:szCs w:val="24"/>
        </w:rPr>
        <w:t>смолообразовании</w:t>
      </w:r>
      <w:proofErr w:type="gramEnd"/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786657" w:rsidRPr="00786657" w:rsidRDefault="00786657" w:rsidP="00786657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66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786657" w:rsidRPr="00786657" w:rsidRDefault="00786657" w:rsidP="0078665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 быть сформированы:</w:t>
      </w:r>
    </w:p>
    <w:p w:rsidR="00786657" w:rsidRPr="00786657" w:rsidRDefault="00786657" w:rsidP="00786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культурно-историческую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786657" w:rsidRPr="00786657" w:rsidRDefault="00786657" w:rsidP="007866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786657" w:rsidRPr="00786657" w:rsidRDefault="00786657" w:rsidP="007866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3. Знания последовательности в работе, развитию навыков самоконтроля.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65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665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786657" w:rsidRPr="00786657" w:rsidRDefault="00786657" w:rsidP="00786657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786657" w:rsidRPr="00786657" w:rsidRDefault="00786657" w:rsidP="0078665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78665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своей учебной деятельности.</w:t>
      </w:r>
    </w:p>
    <w:p w:rsidR="00786657" w:rsidRPr="00786657" w:rsidRDefault="00786657" w:rsidP="00786657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lastRenderedPageBreak/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6.Оценки — выделение и осознание </w:t>
      </w:r>
      <w:proofErr w:type="gramStart"/>
      <w:r w:rsidRPr="0078665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</w:t>
      </w:r>
      <w:r w:rsidRPr="007866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657" w:rsidRPr="00786657" w:rsidRDefault="00786657" w:rsidP="007866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786657" w:rsidRPr="00786657" w:rsidRDefault="00786657" w:rsidP="007866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786657" w:rsidRPr="00786657" w:rsidRDefault="00786657" w:rsidP="007866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786657" w:rsidRPr="00786657" w:rsidRDefault="00786657" w:rsidP="0078665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786657" w:rsidRPr="00786657" w:rsidRDefault="00786657" w:rsidP="0078665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</w:t>
      </w:r>
      <w:r w:rsidRPr="007866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786657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Start"/>
      <w:r w:rsidRPr="00786657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786657">
        <w:rPr>
          <w:rFonts w:ascii="Times New Roman" w:eastAsia="Times New Roman" w:hAnsi="Times New Roman" w:cs="Times New Roman"/>
          <w:sz w:val="24"/>
          <w:szCs w:val="24"/>
        </w:rPr>
        <w:t>оиску</w:t>
      </w:r>
      <w:proofErr w:type="spellEnd"/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 и выделению необходимой информации;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структурированию знаний; </w:t>
      </w:r>
      <w:proofErr w:type="gramStart"/>
      <w:r w:rsidRPr="00786657">
        <w:rPr>
          <w:rFonts w:ascii="Times New Roman" w:eastAsia="Times New Roman" w:hAnsi="Times New Roman" w:cs="Times New Roman"/>
          <w:sz w:val="24"/>
          <w:szCs w:val="24"/>
        </w:rPr>
        <w:t>осознанною</w:t>
      </w:r>
      <w:proofErr w:type="gramEnd"/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выбору наиболее эффективных способов решения задач в зависимости от конкретных условий; рефлексии способов и условий действия, контроль и оценка процесса и результатов деятельности.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получать возможность научиться</w:t>
      </w:r>
      <w:r w:rsidRPr="007866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lastRenderedPageBreak/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786657" w:rsidRPr="00786657" w:rsidRDefault="00786657" w:rsidP="00786657">
      <w:pPr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786657" w:rsidRPr="00786657" w:rsidRDefault="00786657" w:rsidP="00786657">
      <w:pPr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786657" w:rsidRPr="00786657" w:rsidRDefault="00786657" w:rsidP="00786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786657" w:rsidRPr="00786657" w:rsidRDefault="00786657" w:rsidP="00786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786657" w:rsidRPr="00786657" w:rsidRDefault="00786657" w:rsidP="00786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786657" w:rsidRPr="00786657" w:rsidRDefault="00786657" w:rsidP="00786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786657" w:rsidRPr="00786657" w:rsidRDefault="00786657" w:rsidP="00786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786657" w:rsidRPr="00786657" w:rsidRDefault="00786657" w:rsidP="00786657">
      <w:pPr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786657" w:rsidRPr="00786657" w:rsidRDefault="00786657" w:rsidP="00786657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786657" w:rsidRPr="00786657" w:rsidRDefault="00786657" w:rsidP="00786657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78665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2.Поиску и выделению необходимой информации;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3.Структурированию знаний;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lastRenderedPageBreak/>
        <w:t>5.Выбору наиболее эффективных способов решения задач в зависимости от конкретных условий;</w:t>
      </w:r>
    </w:p>
    <w:p w:rsidR="00786657" w:rsidRPr="00786657" w:rsidRDefault="00786657" w:rsidP="00786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Times New Roman" w:hAnsi="Times New Roman" w:cs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786657" w:rsidRPr="00786657" w:rsidRDefault="00786657" w:rsidP="00786657">
      <w:pPr>
        <w:rPr>
          <w:rFonts w:ascii="Times New Roman" w:eastAsia="Times New Roman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786657" w:rsidRPr="00786657" w:rsidRDefault="00786657" w:rsidP="00786657">
      <w:pPr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786657" w:rsidRPr="00786657" w:rsidRDefault="00786657" w:rsidP="0078665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786657" w:rsidRPr="00786657" w:rsidRDefault="00786657" w:rsidP="00786657">
      <w:pPr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786657" w:rsidRPr="00786657" w:rsidRDefault="00786657" w:rsidP="00786657">
      <w:pPr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786657" w:rsidRPr="00786657" w:rsidRDefault="00786657" w:rsidP="00786657">
      <w:pPr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786657" w:rsidRPr="00786657" w:rsidRDefault="00786657" w:rsidP="0078665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786657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786657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786657" w:rsidRPr="00786657" w:rsidRDefault="00786657" w:rsidP="007866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86657" w:rsidRPr="00786657" w:rsidRDefault="00786657" w:rsidP="007866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Универсально-учебные действия.</w:t>
      </w:r>
    </w:p>
    <w:p w:rsidR="00786657" w:rsidRPr="00786657" w:rsidRDefault="00786657" w:rsidP="007866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786657" w:rsidRPr="00786657" w:rsidRDefault="00786657" w:rsidP="007866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786657" w:rsidRPr="00786657" w:rsidRDefault="00786657" w:rsidP="007866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786657" w:rsidRPr="00786657" w:rsidRDefault="00786657" w:rsidP="007866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</w:t>
      </w: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786657" w:rsidRPr="00786657" w:rsidRDefault="00786657" w:rsidP="00786657">
      <w:pPr>
        <w:spacing w:after="0"/>
        <w:rPr>
          <w:rFonts w:ascii="Times New Roman" w:eastAsia="Calibri" w:hAnsi="Times New Roman" w:cs="Times New Roman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786657" w:rsidRPr="00786657" w:rsidRDefault="00786657" w:rsidP="00786657">
      <w:pPr>
        <w:spacing w:after="0"/>
        <w:jc w:val="both"/>
        <w:rPr>
          <w:rFonts w:ascii="Calibri" w:eastAsia="Calibri" w:hAnsi="Calibri" w:cs="Times New Roman"/>
          <w:b/>
        </w:rPr>
      </w:pPr>
      <w:r w:rsidRPr="00786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Универсально-учебные действия.</w:t>
      </w:r>
    </w:p>
    <w:p w:rsidR="00786657" w:rsidRPr="00786657" w:rsidRDefault="00786657" w:rsidP="0078665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786657" w:rsidRPr="00786657" w:rsidRDefault="00786657" w:rsidP="0078665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786657" w:rsidRPr="00786657" w:rsidRDefault="00786657" w:rsidP="0078665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786657" w:rsidRPr="00786657" w:rsidRDefault="00786657" w:rsidP="0078665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786657" w:rsidRPr="00786657" w:rsidRDefault="00786657" w:rsidP="0078665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786657" w:rsidRPr="00786657" w:rsidRDefault="00786657" w:rsidP="007866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57" w:rsidRPr="00786657" w:rsidRDefault="00786657" w:rsidP="007866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57" w:rsidRPr="00786657" w:rsidRDefault="00786657" w:rsidP="007866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57" w:rsidRPr="00786657" w:rsidRDefault="00786657" w:rsidP="007866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57" w:rsidRPr="00786657" w:rsidRDefault="00786657" w:rsidP="007866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57" w:rsidRPr="00786657" w:rsidRDefault="00786657" w:rsidP="007866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18"/>
        <w:gridCol w:w="5345"/>
      </w:tblGrid>
      <w:tr w:rsidR="00786657" w:rsidRPr="00786657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86657" w:rsidRPr="00786657" w:rsidTr="008F4809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1.Художник-дизайн-архитектура(9 часов)</w:t>
            </w:r>
          </w:p>
        </w:tc>
      </w:tr>
      <w:tr w:rsidR="00786657" w:rsidRPr="00786657" w:rsidTr="008F4809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характеризировать основные этапы развития и истории архитектуры и дизайна;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объект и пространство в конструктивных видах искусства;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сочетание различных видов объёма в здании;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единство 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функционального в вещи, форму и материал;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общее представление и рассказывать об особенностях архитектурно-художественных стилей разных эпох;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тенденции и перспективы в современной архитектуре</w:t>
            </w:r>
          </w:p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Понимать особенности исторического жанра, определять произведения исторической живописи;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«Русский стиль» в архитектуре модерна, называть памятники архитектуры </w:t>
            </w: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модерна;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навыки формообразования, использования объёмов в архитектуре (макеты из бумаги и картона, пластилина), создавать композиционные макеты объектов на предметной плоскости и в пространстве;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6657" w:rsidRPr="00786657" w:rsidTr="008F4809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2.В мире вещей и знаний(8 часов)</w:t>
            </w:r>
          </w:p>
        </w:tc>
      </w:tr>
      <w:tr w:rsidR="00786657" w:rsidRPr="00786657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. Различать образный стилевой язык архитектуры прошлого;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различать малые формы архитектуры и дизайна в пространстве городской среды;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плоскостную композицию как возможное схематическое изображение объёмов при взгляде на них сверху;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чертёж как плоскостное изображение объёмов, когда точка-вертикаль, круг-цилиндр, шар и т.д.;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и создаваемых пространственных 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композициях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доминантный объект и вспомогательные соединительные элементы;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влиянии цвета на восприятие формы объектов архитектуры и дизайна, а также в том, какое значение имеет расположение цвета в пространстве архитектурно-дизайнерского объекта</w:t>
            </w:r>
          </w:p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Называть имена выдающихся русских художников-ваятелей второй половины Х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 века и определять памятники монументальной скульптуры;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разнообразные творческие работы (фантазийные конструкции) в материале;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Узнавать основные художественные направления в искусстве Х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 и ХХ веков;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Узнавать, называть основные художественные стили в европейском и русском искусстве и время их развития в истории и культуры;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творческий опыт разработки художественного проект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создание композиции на определённую тему;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 смысл традиции и новаторства в изобразительном искусстве ХХ века. Модерн. Авангард. Сюрреализм;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Характеризовать стиль Модерн в архитектуре. Ф. О.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Шехтель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А. Гауди.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 натуры и по воображению архитектурные образы графическими материалами и др.;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выразительный язык при моделировании архитектурного пространства</w:t>
            </w:r>
          </w:p>
        </w:tc>
      </w:tr>
      <w:tr w:rsidR="00786657" w:rsidRPr="00786657" w:rsidTr="008F4809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3.Город и человек(8 часов)</w:t>
            </w:r>
          </w:p>
        </w:tc>
      </w:tr>
      <w:tr w:rsidR="00786657" w:rsidRPr="00786657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общее представление о традициях ландшафтно-парковой архитектуры;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школы садово-паркового искусства;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основы краткой истории русской усадебной культуры 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веков;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раскрывать смысл основ искусства флористики;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раскрывать смысл композиционно-конструктивных принципов дизайна одежды.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Характеризовать крупнейшие художественные музеи мира и России;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навыки коллективной работы над объёмно-пространственной композицией;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основы сценографии как вида художественного творчества;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роль костюма, маски, грима в искусстве актёрского перевоплощения;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 имена русских художников (Головин</w:t>
            </w:r>
            <w:proofErr w:type="gramStart"/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Я., А.Н. Бенуа, М.В. </w:t>
            </w:r>
            <w:proofErr w:type="spellStart"/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Добужинский</w:t>
            </w:r>
            <w:proofErr w:type="spellEnd"/>
            <w:r w:rsidRPr="007866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86657" w:rsidRPr="00786657" w:rsidTr="008F4809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4.Человек в зеркале дизайна и архитектуры(9 часов)</w:t>
            </w:r>
          </w:p>
        </w:tc>
      </w:tr>
      <w:tr w:rsidR="00786657" w:rsidRPr="00786657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навыки сочинения объёмно-пространственной композиции в формировании букета по принципам икебаны;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старые и осваивать новые приёмы работы с бумагой, природными материалами в процессе макетирования архитектурно-ландшафтных объектов;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в эскизном проекте дизайна сада образно-архитектурный композиционный замысел;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молодёжных и исторических комплектов одежды;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и характеризовать </w:t>
            </w: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памятники архитектуры Древнего Киева. София Киевская. Фрески. Мозаики;</w:t>
            </w:r>
          </w:p>
          <w:p w:rsidR="00786657" w:rsidRPr="00786657" w:rsidRDefault="00786657" w:rsidP="00786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lastRenderedPageBreak/>
              <w:t>Различать особенности художественной фотографии; различать выразительные средства художественной фотографии (композиция, план, ракурс, цвет, ритм и др.);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Понимать изобразительную природу экранных искусств;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Характеризовать принципы киномонтажа в создании художественного образа;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Различать понятие игровой и документальный фильм;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Различать и передавать в художественно-творческой деятельности характер, эмоциональное состояние и своё отношение к природе, человеку, обществу; создавать общечеловеческие ценности, выраженные в главных темах искусства;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Понимать специфику изображения в полиграфии;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lastRenderedPageBreak/>
              <w:t>Различать форма полиграфической продукции: книги, журналы, плакаты, афиши;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>Различать и характеризовать типы изображения в полиграфии;</w:t>
            </w:r>
          </w:p>
          <w:p w:rsidR="00786657" w:rsidRPr="00786657" w:rsidRDefault="00786657" w:rsidP="00786657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6657">
              <w:rPr>
                <w:rFonts w:ascii="Times New Roman" w:eastAsia="Calibri" w:hAnsi="Times New Roman" w:cs="Times New Roman"/>
                <w:i/>
              </w:rPr>
              <w:t xml:space="preserve">Проектировать обложку книги, </w:t>
            </w:r>
            <w:proofErr w:type="gramStart"/>
            <w:r w:rsidRPr="00786657">
              <w:rPr>
                <w:rFonts w:ascii="Times New Roman" w:eastAsia="Calibri" w:hAnsi="Times New Roman" w:cs="Times New Roman"/>
                <w:i/>
              </w:rPr>
              <w:t>рекламный</w:t>
            </w:r>
            <w:proofErr w:type="gramEnd"/>
            <w:r w:rsidRPr="00786657">
              <w:rPr>
                <w:rFonts w:ascii="Times New Roman" w:eastAsia="Calibri" w:hAnsi="Times New Roman" w:cs="Times New Roman"/>
                <w:i/>
              </w:rPr>
              <w:t xml:space="preserve"> постер, открытки, визитки;</w:t>
            </w:r>
          </w:p>
        </w:tc>
      </w:tr>
    </w:tbl>
    <w:p w:rsidR="00786657" w:rsidRPr="00786657" w:rsidRDefault="00786657" w:rsidP="007866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.</w:t>
      </w:r>
    </w:p>
    <w:p w:rsidR="00786657" w:rsidRPr="00786657" w:rsidRDefault="00786657" w:rsidP="00786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65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786657" w:rsidRPr="00786657" w:rsidRDefault="00786657" w:rsidP="00786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6"/>
        <w:gridCol w:w="2695"/>
      </w:tblGrid>
      <w:tr w:rsidR="00786657" w:rsidRPr="00786657" w:rsidTr="008F48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</w:t>
            </w:r>
          </w:p>
          <w:p w:rsidR="00786657" w:rsidRPr="00786657" w:rsidRDefault="00786657" w:rsidP="00786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86657" w:rsidRPr="00786657" w:rsidTr="008F4809">
        <w:trPr>
          <w:trHeight w:val="2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657">
              <w:rPr>
                <w:rFonts w:ascii="Times New Roman" w:eastAsia="Calibri" w:hAnsi="Times New Roman" w:cs="Times New Roman"/>
              </w:rPr>
              <w:t>1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Творческая проектная деятельность (вводная часть) + ОБЖ (</w:t>
            </w: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9)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Художник-дизайн-архитектура  </w:t>
            </w: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правилами</w:t>
            </w: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в мастерской и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рабочем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месте;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понятиями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«проект», «основные 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проекта»,</w:t>
            </w:r>
          </w:p>
          <w:p w:rsidR="00786657" w:rsidRPr="00786657" w:rsidRDefault="00786657" w:rsidP="00786657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«этапы проектирования»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фигуры человека в истории искусства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 и строение фигуры человека.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фигуры человека.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Набросок фигуры человека с натуры.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красоты человека в европейском и русском искусстве.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</w:t>
            </w: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проектной деятельности</w:t>
            </w: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86657" w:rsidRPr="00786657" w:rsidTr="008F4809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657">
              <w:rPr>
                <w:rFonts w:ascii="Times New Roman" w:eastAsia="Calibri" w:hAnsi="Times New Roman" w:cs="Times New Roman"/>
              </w:rPr>
              <w:t>2</w:t>
            </w:r>
          </w:p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В мире вещей и знаний (</w:t>
            </w: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8)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Поэзия повседневной жизни в искусстве разных народов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картина.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исторические жанры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Сюжет и содержание в картине.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каждого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дня-большая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в искусстве.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Жизнь моего города в прошлых веках.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и карнавал в изобразительном искусстве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проектной деятельности</w:t>
            </w: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86657" w:rsidRPr="00786657" w:rsidTr="008F4809">
        <w:trPr>
          <w:trHeight w:val="5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6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Город и человек (</w:t>
            </w: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8)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беседе по теме; «Город и человек»</w:t>
            </w:r>
          </w:p>
          <w:p w:rsidR="00786657" w:rsidRPr="00786657" w:rsidRDefault="00786657" w:rsidP="00786657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Освоение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657" w:rsidRPr="00786657" w:rsidRDefault="00786657" w:rsidP="00786657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определений и понятий по теме;</w:t>
            </w:r>
          </w:p>
          <w:p w:rsidR="00786657" w:rsidRPr="00786657" w:rsidRDefault="00786657" w:rsidP="00786657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- Поиск информации в сети</w:t>
            </w:r>
          </w:p>
          <w:p w:rsidR="00786657" w:rsidRPr="00786657" w:rsidRDefault="00786657" w:rsidP="00786657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о значении понятия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темы и мифологические темы в искусстве </w:t>
            </w: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эпох.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картина в русском искусстве Х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Х века.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работы над тематической картиной.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Библейские темы в изобразительном искусстве.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Монументальная скульптура и образ истории народа.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картины в искусстве ХХ века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знания помогут наполнить смыслом творческие работы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проектной деятельности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6657" w:rsidRPr="00786657" w:rsidTr="008F4809">
        <w:trPr>
          <w:trHeight w:val="15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657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зеркале дизайна и архитектуры (</w:t>
            </w:r>
            <w:r w:rsidRPr="00786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9)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Освоение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определений и понятий по теме: «Человек в зеркале дизайна и архитектуры»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иллюстрации. Слово и изображение.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Конструктивное и декоративное начало в изобразительном искусстве.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художника и мир его времени в произведениях искусства.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 w:line="240" w:lineRule="auto"/>
              <w:ind w:right="-598" w:hanging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проектной деятельности</w:t>
            </w: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86657" w:rsidRPr="00786657" w:rsidTr="008F4809">
        <w:trPr>
          <w:trHeight w:val="841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И того 35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57" w:rsidRPr="00786657" w:rsidRDefault="00786657" w:rsidP="007866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657" w:rsidRPr="00786657" w:rsidTr="008F4809">
        <w:trPr>
          <w:trHeight w:val="383"/>
        </w:trPr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86657" w:rsidRPr="00786657" w:rsidRDefault="00786657" w:rsidP="00786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657" w:rsidRPr="00786657" w:rsidRDefault="00786657" w:rsidP="0078665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657" w:rsidRPr="00786657" w:rsidRDefault="00786657" w:rsidP="0078665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657" w:rsidRPr="00786657" w:rsidRDefault="00786657" w:rsidP="0078665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657" w:rsidRPr="00786657" w:rsidRDefault="00786657" w:rsidP="0078665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657" w:rsidRPr="00786657" w:rsidRDefault="00786657" w:rsidP="0078665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657" w:rsidRPr="00786657" w:rsidRDefault="00786657" w:rsidP="00786657">
      <w:pPr>
        <w:tabs>
          <w:tab w:val="left" w:pos="6975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657" w:rsidRPr="00786657" w:rsidRDefault="00786657" w:rsidP="00786657">
      <w:pPr>
        <w:tabs>
          <w:tab w:val="left" w:pos="6975"/>
        </w:tabs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  <w:r w:rsidRPr="00786657">
        <w:rPr>
          <w:rFonts w:ascii="Times New Roman" w:eastAsia="Calibri" w:hAnsi="Times New Roman" w:cs="Times New Roman"/>
          <w:b/>
        </w:rPr>
        <w:t>Описание материально-технического обеспечения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786657" w:rsidRPr="00786657" w:rsidTr="008F4809">
        <w:tc>
          <w:tcPr>
            <w:tcW w:w="562" w:type="dxa"/>
          </w:tcPr>
          <w:p w:rsidR="00786657" w:rsidRPr="00786657" w:rsidRDefault="00786657" w:rsidP="00786657">
            <w:pPr>
              <w:rPr>
                <w:rFonts w:ascii="Calibri" w:eastAsia="Calibri" w:hAnsi="Calibri" w:cs="Times New Roman"/>
              </w:rPr>
            </w:pPr>
            <w:r w:rsidRPr="00786657">
              <w:rPr>
                <w:rFonts w:ascii="Calibri" w:eastAsia="Calibri" w:hAnsi="Calibri" w:cs="Times New Roman"/>
              </w:rPr>
              <w:t>№</w:t>
            </w:r>
          </w:p>
          <w:p w:rsidR="00786657" w:rsidRPr="00786657" w:rsidRDefault="00786657" w:rsidP="00786657">
            <w:pPr>
              <w:rPr>
                <w:rFonts w:ascii="Calibri" w:eastAsia="Calibri" w:hAnsi="Calibri" w:cs="Times New Roman"/>
              </w:rPr>
            </w:pPr>
            <w:proofErr w:type="gramStart"/>
            <w:r w:rsidRPr="00786657">
              <w:rPr>
                <w:rFonts w:ascii="Calibri" w:eastAsia="Calibri" w:hAnsi="Calibri" w:cs="Times New Roman"/>
              </w:rPr>
              <w:t>п</w:t>
            </w:r>
            <w:proofErr w:type="gramEnd"/>
            <w:r w:rsidRPr="00786657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3261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b/>
              </w:rPr>
            </w:pPr>
            <w:r w:rsidRPr="00786657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5522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b/>
              </w:rPr>
            </w:pPr>
            <w:r w:rsidRPr="00786657">
              <w:rPr>
                <w:rFonts w:ascii="Times New Roman" w:eastAsia="Calibri" w:hAnsi="Times New Roman" w:cs="Times New Roman"/>
                <w:b/>
              </w:rPr>
              <w:t>Перечень материально-технического обеспечения</w:t>
            </w:r>
          </w:p>
        </w:tc>
      </w:tr>
      <w:tr w:rsidR="00786657" w:rsidRPr="00786657" w:rsidTr="008F4809">
        <w:tc>
          <w:tcPr>
            <w:tcW w:w="562" w:type="dxa"/>
          </w:tcPr>
          <w:p w:rsidR="00786657" w:rsidRPr="00786657" w:rsidRDefault="00786657" w:rsidP="00786657">
            <w:pPr>
              <w:rPr>
                <w:rFonts w:ascii="Calibri" w:eastAsia="Calibri" w:hAnsi="Calibri" w:cs="Times New Roman"/>
              </w:rPr>
            </w:pPr>
            <w:r w:rsidRPr="0078665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61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b/>
              </w:rPr>
            </w:pPr>
            <w:r w:rsidRPr="00786657">
              <w:rPr>
                <w:rFonts w:ascii="Times New Roman" w:eastAsia="Calibri" w:hAnsi="Times New Roman" w:cs="Times New Roman"/>
                <w:b/>
              </w:rPr>
              <w:t>Печатные пособия</w:t>
            </w:r>
          </w:p>
        </w:tc>
        <w:tc>
          <w:tcPr>
            <w:tcW w:w="5522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обучающихся:</w:t>
            </w:r>
          </w:p>
          <w:p w:rsidR="00786657" w:rsidRPr="00786657" w:rsidRDefault="00786657" w:rsidP="00786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104с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Н.М.Васильева. Программа для детей с особыми педагогическими потребностями «Открывая сердца»/ЦДТ» Радуга, 2009г.Т.Геранимус. «Я всё умею делать сам. Рабочая тетрадь по трудовому обучению 2класс.» - М.: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 школа, 2007г. - 176с.Т.Геранимус. «Я всё умею делать сам. Рабочая тетрадь по трудовому обучению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Зкласс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- М.: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 школа, 2007г. - 176с.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Е.В.Данкевич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«Изобразительное искусство» в 7 классе 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следующих программ: «Примерная программа по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 для учащихся 5-8 классов, М.: Просвещение, 2010 год (стандарты второго поколения)» и «Программа основного общего образования «Изобразительное искусство» рекомендованная Департаментом общего среднего образования Министерства образования Российской Федерации, М.: </w:t>
            </w: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Издательский центр «Просвещение», 2016г. Авторы программы: Н.А. </w:t>
            </w:r>
            <w:proofErr w:type="spell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Горяева</w:t>
            </w: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Островская, под руководством Народного художника России, академика РАО и РАХ М.Б. </w:t>
            </w:r>
            <w:proofErr w:type="spell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А.И. Григорьева «Бисерное рукоделие. Энциклопедия для девочек»/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Е.В.Данкевич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А.И.Григорьева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СПб: Сова, 2100г.- 128с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К.Б.Доуэли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«Цветы из бисера: композиция для интерьера, одежды, прически.» / Пер. с англ. - М.: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Ниоло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-Пресс, 2008г. - 128с.С.В.Колесник «Азбука мастерства. 1класс. / 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аратов: Лицей, 2004г.- 64с.Н.Л.Ликсо «Бисер» /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Н.Л.Ликсо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Минск: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, 2100г -256с.Е.А.Лутцева. Изобразительное искусство. Ступеньки к мастерству: Учебное пособие для учащихся 1 класса</w:t>
            </w:r>
            <w:proofErr w:type="gram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.» /</w:t>
            </w:r>
            <w:proofErr w:type="gram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78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БИНОМ. Лаборатория знаний 2020.</w:t>
            </w:r>
          </w:p>
        </w:tc>
      </w:tr>
      <w:tr w:rsidR="00786657" w:rsidRPr="00786657" w:rsidTr="008F4809">
        <w:tc>
          <w:tcPr>
            <w:tcW w:w="562" w:type="dxa"/>
          </w:tcPr>
          <w:p w:rsidR="00786657" w:rsidRPr="00786657" w:rsidRDefault="00786657" w:rsidP="007866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b/>
              </w:rPr>
            </w:pPr>
            <w:r w:rsidRPr="00786657">
              <w:rPr>
                <w:rFonts w:ascii="Times New Roman" w:eastAsia="Calibri" w:hAnsi="Times New Roman" w:cs="Times New Roman"/>
                <w:b/>
              </w:rPr>
              <w:t>Экранно-звуковые пособи</w:t>
            </w:r>
            <w:proofErr w:type="gramStart"/>
            <w:r w:rsidRPr="00786657">
              <w:rPr>
                <w:rFonts w:ascii="Times New Roman" w:eastAsia="Calibri" w:hAnsi="Times New Roman" w:cs="Times New Roman"/>
                <w:b/>
              </w:rPr>
              <w:t>я(</w:t>
            </w:r>
            <w:proofErr w:type="gramEnd"/>
            <w:r w:rsidRPr="00786657">
              <w:rPr>
                <w:rFonts w:ascii="Times New Roman" w:eastAsia="Calibri" w:hAnsi="Times New Roman" w:cs="Times New Roman"/>
                <w:b/>
              </w:rPr>
              <w:t>могут быть в цифровом виде)</w:t>
            </w:r>
          </w:p>
        </w:tc>
        <w:tc>
          <w:tcPr>
            <w:tcW w:w="5522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в соответствии с программой обучения;</w:t>
            </w:r>
          </w:p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Видеофильмы, соответствующие тематике программы по технологии, презентации, соответствующие тематике по технологии.</w:t>
            </w:r>
          </w:p>
        </w:tc>
      </w:tr>
      <w:tr w:rsidR="00786657" w:rsidRPr="00786657" w:rsidTr="008F4809">
        <w:tc>
          <w:tcPr>
            <w:tcW w:w="562" w:type="dxa"/>
          </w:tcPr>
          <w:p w:rsidR="00786657" w:rsidRPr="00786657" w:rsidRDefault="00786657" w:rsidP="007866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b/>
              </w:rPr>
            </w:pPr>
            <w:r w:rsidRPr="00786657">
              <w:rPr>
                <w:rFonts w:ascii="Times New Roman" w:eastAsia="Calibri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5522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Классная доска с креплениями для таблиц, персональный компьютер.</w:t>
            </w:r>
          </w:p>
        </w:tc>
      </w:tr>
      <w:tr w:rsidR="00786657" w:rsidRPr="0083541B" w:rsidTr="008F4809">
        <w:tc>
          <w:tcPr>
            <w:tcW w:w="562" w:type="dxa"/>
          </w:tcPr>
          <w:p w:rsidR="00786657" w:rsidRPr="00786657" w:rsidRDefault="00786657" w:rsidP="007866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b/>
              </w:rPr>
            </w:pPr>
            <w:r w:rsidRPr="00786657">
              <w:rPr>
                <w:rFonts w:ascii="Times New Roman" w:eastAsia="Calibri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5522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http//:Edu.ru</w:t>
            </w:r>
          </w:p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http//: </w:t>
            </w:r>
            <w:proofErr w:type="spell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fcior</w:t>
            </w:r>
            <w:proofErr w:type="spellEnd"/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http//: </w:t>
            </w:r>
          </w:p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catalog.ior.r</w:t>
            </w:r>
            <w:proofErr w:type="spellEnd"/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r. r. r</w:t>
            </w:r>
          </w:p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7866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//: scoop-collection. edu.ru</w:t>
            </w:r>
          </w:p>
        </w:tc>
      </w:tr>
      <w:tr w:rsidR="00786657" w:rsidRPr="00786657" w:rsidTr="008F4809">
        <w:tc>
          <w:tcPr>
            <w:tcW w:w="562" w:type="dxa"/>
          </w:tcPr>
          <w:p w:rsidR="00786657" w:rsidRPr="00786657" w:rsidRDefault="00786657" w:rsidP="0078665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1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b/>
              </w:rPr>
            </w:pPr>
            <w:r w:rsidRPr="00786657">
              <w:rPr>
                <w:rFonts w:ascii="Times New Roman" w:eastAsia="Calibri" w:hAnsi="Times New Roman" w:cs="Times New Roman"/>
                <w:b/>
              </w:rPr>
              <w:t>Демонстративные пособия</w:t>
            </w:r>
          </w:p>
        </w:tc>
        <w:tc>
          <w:tcPr>
            <w:tcW w:w="5522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по темам: Изобразительное искусство в ландшафтном дизайне </w:t>
            </w:r>
          </w:p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57">
              <w:rPr>
                <w:rFonts w:ascii="Times New Roman" w:eastAsia="Calibri" w:hAnsi="Times New Roman" w:cs="Times New Roman"/>
                <w:sz w:val="24"/>
                <w:szCs w:val="24"/>
              </w:rPr>
              <w:t>Книги и журналы по заданным темам.</w:t>
            </w:r>
          </w:p>
        </w:tc>
      </w:tr>
      <w:tr w:rsidR="00786657" w:rsidRPr="00786657" w:rsidTr="008F4809">
        <w:tc>
          <w:tcPr>
            <w:tcW w:w="562" w:type="dxa"/>
          </w:tcPr>
          <w:p w:rsidR="00786657" w:rsidRPr="00786657" w:rsidRDefault="00786657" w:rsidP="007866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b/>
              </w:rPr>
            </w:pPr>
            <w:r w:rsidRPr="00786657">
              <w:rPr>
                <w:rFonts w:ascii="Times New Roman" w:eastAsia="Calibri" w:hAnsi="Times New Roman" w:cs="Times New Roman"/>
                <w:b/>
              </w:rPr>
              <w:t>Натуральный фонд</w:t>
            </w:r>
          </w:p>
        </w:tc>
        <w:tc>
          <w:tcPr>
            <w:tcW w:w="5522" w:type="dxa"/>
          </w:tcPr>
          <w:p w:rsidR="00786657" w:rsidRPr="00786657" w:rsidRDefault="00786657" w:rsidP="00786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657" w:rsidRPr="00786657" w:rsidRDefault="00786657" w:rsidP="00786657">
      <w:pPr>
        <w:rPr>
          <w:rFonts w:ascii="Calibri" w:eastAsia="Calibri" w:hAnsi="Calibri" w:cs="Times New Roman"/>
        </w:rPr>
      </w:pPr>
    </w:p>
    <w:p w:rsidR="0061258E" w:rsidRDefault="0061258E"/>
    <w:sectPr w:rsidR="0061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57"/>
    <w:rsid w:val="0061258E"/>
    <w:rsid w:val="00786657"/>
    <w:rsid w:val="008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2020-10-27T08:52:00Z</dcterms:created>
  <dcterms:modified xsi:type="dcterms:W3CDTF">2020-10-27T09:05:00Z</dcterms:modified>
</cp:coreProperties>
</file>