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422D12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D12">
        <w:rPr>
          <w:rFonts w:ascii="Times New Roman" w:hAnsi="Times New Roman" w:cs="Times New Roman"/>
          <w:sz w:val="24"/>
          <w:szCs w:val="24"/>
        </w:rPr>
        <w:t>.</w:t>
      </w: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1C70BA" w:rsidRDefault="001C70BA" w:rsidP="00AB38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="00372B9E"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B23967">
        <w:rPr>
          <w:rFonts w:ascii="Times New Roman" w:hAnsi="Times New Roman" w:cs="Times New Roman"/>
          <w:b/>
          <w:sz w:val="24"/>
          <w:szCs w:val="24"/>
        </w:rPr>
        <w:t xml:space="preserve"> России. </w:t>
      </w:r>
      <w:proofErr w:type="gramStart"/>
      <w:r w:rsidR="00B23967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372B9E"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133D48">
        <w:rPr>
          <w:rFonts w:ascii="Times New Roman" w:hAnsi="Times New Roman" w:cs="Times New Roman"/>
          <w:b/>
          <w:sz w:val="24"/>
          <w:szCs w:val="24"/>
        </w:rPr>
        <w:t>9</w:t>
      </w:r>
      <w:r w:rsidR="002E7987">
        <w:rPr>
          <w:rFonts w:ascii="Times New Roman" w:hAnsi="Times New Roman" w:cs="Times New Roman"/>
          <w:b/>
          <w:sz w:val="24"/>
          <w:szCs w:val="24"/>
        </w:rPr>
        <w:t xml:space="preserve">-б класса </w:t>
      </w:r>
      <w:r w:rsidR="00D639F5">
        <w:rPr>
          <w:rFonts w:ascii="Times New Roman" w:hAnsi="Times New Roman" w:cs="Times New Roman"/>
          <w:sz w:val="24"/>
          <w:szCs w:val="24"/>
        </w:rPr>
        <w:t>(</w:t>
      </w:r>
      <w:r w:rsidR="00C816C1">
        <w:rPr>
          <w:rFonts w:ascii="Times New Roman" w:hAnsi="Times New Roman" w:cs="Times New Roman"/>
          <w:sz w:val="24"/>
          <w:szCs w:val="24"/>
        </w:rPr>
        <w:t>слабослышащие и позднооглохш</w:t>
      </w:r>
      <w:r w:rsidR="00AB38B5">
        <w:rPr>
          <w:rFonts w:ascii="Times New Roman" w:hAnsi="Times New Roman" w:cs="Times New Roman"/>
          <w:sz w:val="24"/>
          <w:szCs w:val="24"/>
        </w:rPr>
        <w:t xml:space="preserve">ие </w:t>
      </w:r>
      <w:r w:rsidR="00D639F5" w:rsidRPr="00D639F5">
        <w:rPr>
          <w:rFonts w:ascii="Times New Roman" w:hAnsi="Times New Roman" w:cs="Times New Roman"/>
          <w:sz w:val="24"/>
          <w:szCs w:val="24"/>
        </w:rPr>
        <w:t>обучающиеся</w:t>
      </w:r>
      <w:r w:rsidR="002E7987">
        <w:rPr>
          <w:rFonts w:ascii="Times New Roman" w:hAnsi="Times New Roman" w:cs="Times New Roman"/>
          <w:sz w:val="24"/>
          <w:szCs w:val="24"/>
        </w:rPr>
        <w:t>)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 w:rsidR="00372B9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72B9E"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>
        <w:rPr>
          <w:rFonts w:ascii="Times New Roman" w:hAnsi="Times New Roman"/>
          <w:sz w:val="24"/>
          <w:szCs w:val="24"/>
        </w:rPr>
        <w:t xml:space="preserve">и Новой истории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3A56">
        <w:rPr>
          <w:rFonts w:ascii="Times New Roman" w:hAnsi="Times New Roman"/>
          <w:sz w:val="24"/>
          <w:szCs w:val="24"/>
        </w:rPr>
        <w:t>Ляшенко</w:t>
      </w:r>
      <w:proofErr w:type="spellEnd"/>
      <w:r w:rsidRPr="00A83A56">
        <w:rPr>
          <w:rFonts w:ascii="Times New Roman" w:hAnsi="Times New Roman"/>
          <w:sz w:val="24"/>
          <w:szCs w:val="24"/>
        </w:rPr>
        <w:t xml:space="preserve"> Л.М. , Волобуев О.В., Симонова Е.В. История России.</w:t>
      </w:r>
      <w:proofErr w:type="gramEnd"/>
      <w:r w:rsidRPr="00A83A56">
        <w:rPr>
          <w:rFonts w:ascii="Times New Roman" w:hAnsi="Times New Roman"/>
          <w:sz w:val="24"/>
          <w:szCs w:val="24"/>
        </w:rPr>
        <w:t xml:space="preserve"> X1X — начало XX века. 9 класс. М.: Дрофа 2019</w:t>
      </w:r>
      <w:r>
        <w:rPr>
          <w:rFonts w:ascii="Times New Roman" w:hAnsi="Times New Roman"/>
          <w:sz w:val="24"/>
          <w:szCs w:val="24"/>
        </w:rPr>
        <w:t>;</w:t>
      </w:r>
      <w:r w:rsidRPr="001C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A5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83A56">
        <w:rPr>
          <w:rFonts w:ascii="Times New Roman" w:hAnsi="Times New Roman"/>
          <w:sz w:val="24"/>
          <w:szCs w:val="24"/>
        </w:rPr>
        <w:t xml:space="preserve"> А.Я., Баранов П.А., Ванюшкина Л.М.  Всеобщая история 9 класс М.: Просвещение 2019 год</w:t>
      </w:r>
      <w:r w:rsidR="00FC78E2">
        <w:rPr>
          <w:rFonts w:ascii="Times New Roman" w:hAnsi="Times New Roman"/>
          <w:color w:val="000000"/>
          <w:sz w:val="24"/>
          <w:szCs w:val="24"/>
        </w:rPr>
        <w:t>,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</w:t>
      </w:r>
      <w:proofErr w:type="gramStart"/>
      <w:r w:rsidR="00372B9E" w:rsidRPr="003225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2B9E" w:rsidRPr="003225F6" w:rsidRDefault="00372B9E" w:rsidP="002E798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500BA0" w:rsidRDefault="00372B9E" w:rsidP="00500BA0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9F5"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 w:rsidR="00D639F5">
        <w:rPr>
          <w:rFonts w:ascii="Times New Roman" w:hAnsi="Times New Roman" w:cs="Times New Roman"/>
          <w:sz w:val="24"/>
          <w:szCs w:val="24"/>
        </w:rPr>
        <w:t>0</w:t>
      </w:r>
      <w:r w:rsidR="00D639F5"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 w:rsidR="00D639F5"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="00D639F5" w:rsidRPr="00D839E3">
        <w:rPr>
          <w:rFonts w:ascii="Times New Roman" w:hAnsi="Times New Roman" w:cs="Times New Roman"/>
          <w:sz w:val="24"/>
          <w:szCs w:val="24"/>
        </w:rPr>
        <w:t>2017 года)</w:t>
      </w:r>
      <w:r w:rsidR="00500BA0">
        <w:rPr>
          <w:rFonts w:ascii="Times New Roman" w:hAnsi="Times New Roman" w:cs="Times New Roman"/>
          <w:sz w:val="24"/>
          <w:szCs w:val="24"/>
        </w:rPr>
        <w:t xml:space="preserve">   </w:t>
      </w:r>
      <w:r w:rsidRPr="00500BA0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2B9E" w:rsidRPr="00581AAF" w:rsidRDefault="00372B9E" w:rsidP="002E7987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6D27F4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72B9E" w:rsidRPr="006D27F4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>- Учебного плана ГКОУ РО Азовской</w:t>
      </w:r>
      <w:r w:rsidRPr="00581AAF">
        <w:rPr>
          <w:rFonts w:ascii="Times New Roman" w:hAnsi="Times New Roman" w:cs="Times New Roman"/>
          <w:sz w:val="24"/>
          <w:szCs w:val="24"/>
        </w:rPr>
        <w:t xml:space="preserve">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2E7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1578E" w:rsidRPr="006D27F4" w:rsidRDefault="00F1578E" w:rsidP="002E7987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27F4">
        <w:rPr>
          <w:rFonts w:ascii="Times New Roman" w:hAnsi="Times New Roman"/>
          <w:sz w:val="24"/>
          <w:szCs w:val="24"/>
        </w:rPr>
        <w:t>Ляшенко</w:t>
      </w:r>
      <w:proofErr w:type="spellEnd"/>
      <w:r w:rsidRPr="006D27F4">
        <w:rPr>
          <w:rFonts w:ascii="Times New Roman" w:hAnsi="Times New Roman"/>
          <w:sz w:val="24"/>
          <w:szCs w:val="24"/>
        </w:rPr>
        <w:t xml:space="preserve"> Л.М. , Волобуев О.В., Симонова Е.В. История России. X1X — начало </w:t>
      </w:r>
      <w:r w:rsidR="006D27F4" w:rsidRPr="006D27F4">
        <w:rPr>
          <w:rFonts w:ascii="Times New Roman" w:hAnsi="Times New Roman"/>
          <w:sz w:val="24"/>
          <w:szCs w:val="24"/>
        </w:rPr>
        <w:t>XX века. 9 класс. М.: Дрофа 2020</w:t>
      </w:r>
    </w:p>
    <w:p w:rsidR="00133D48" w:rsidRPr="00500BA0" w:rsidRDefault="00F1578E" w:rsidP="00500BA0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27F4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6D27F4">
        <w:rPr>
          <w:rFonts w:ascii="Times New Roman" w:hAnsi="Times New Roman"/>
          <w:sz w:val="24"/>
          <w:szCs w:val="24"/>
        </w:rPr>
        <w:t xml:space="preserve"> А.Я., Баранов П.А., Ванюшкина Л.М.  Всеобщая история 9 класс М.: Пр</w:t>
      </w:r>
      <w:r w:rsidR="006D27F4" w:rsidRPr="006D27F4">
        <w:rPr>
          <w:rFonts w:ascii="Times New Roman" w:hAnsi="Times New Roman"/>
          <w:sz w:val="24"/>
          <w:szCs w:val="24"/>
        </w:rPr>
        <w:t>освещение 2020</w:t>
      </w:r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B0753E" w:rsidRDefault="00196FDA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RPr="003F06C8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      </w:r>
            <w:bookmarkEnd w:id="3"/>
          </w:p>
          <w:p w:rsidR="008E2533" w:rsidRPr="00B0753E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RPr="003F06C8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В УЧЕБНОМ ПЛАНЕ ШКОЛЫ</w:t>
            </w:r>
          </w:p>
        </w:tc>
        <w:tc>
          <w:tcPr>
            <w:tcW w:w="7087" w:type="dxa"/>
          </w:tcPr>
          <w:p w:rsidR="008D0E8F" w:rsidRPr="003F06C8" w:rsidRDefault="008D0E8F" w:rsidP="008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«История</w:t>
            </w:r>
            <w:r w:rsidR="00B2396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составной частью предметной области «</w:t>
            </w:r>
            <w:r w:rsidRPr="003F0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0D0D" w:rsidRPr="003F06C8" w:rsidRDefault="00E47829" w:rsidP="0094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="008D0E8F" w:rsidRPr="003F06C8">
              <w:rPr>
                <w:rFonts w:ascii="Times New Roman" w:hAnsi="Times New Roman" w:cs="Times New Roman"/>
                <w:sz w:val="24"/>
                <w:szCs w:val="24"/>
              </w:rPr>
              <w:t>предусматривает изучение предмета «История</w:t>
            </w:r>
            <w:r w:rsidR="00B2396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="008D0E8F" w:rsidRPr="003F06C8">
              <w:rPr>
                <w:rFonts w:ascii="Times New Roman" w:hAnsi="Times New Roman" w:cs="Times New Roman"/>
                <w:sz w:val="24"/>
                <w:szCs w:val="24"/>
              </w:rPr>
              <w:t>» в пер</w:t>
            </w:r>
            <w:r w:rsidR="00A70F53" w:rsidRPr="003F06C8">
              <w:rPr>
                <w:rFonts w:ascii="Times New Roman" w:hAnsi="Times New Roman" w:cs="Times New Roman"/>
                <w:sz w:val="24"/>
                <w:szCs w:val="24"/>
              </w:rPr>
              <w:t>ечне обязательных предметов</w:t>
            </w:r>
            <w:r w:rsidR="008D0E8F" w:rsidRPr="003F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D0D" w:rsidRPr="003F06C8" w:rsidRDefault="009F7C90" w:rsidP="0094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базисным учебным пл</w:t>
            </w:r>
            <w:r w:rsidR="001C70BA" w:rsidRPr="003F06C8">
              <w:rPr>
                <w:rFonts w:ascii="Times New Roman" w:hAnsi="Times New Roman" w:cs="Times New Roman"/>
                <w:sz w:val="24"/>
                <w:szCs w:val="24"/>
              </w:rPr>
              <w:t>аном на изучение истории в 9-б классе</w:t>
            </w:r>
            <w:r w:rsidR="00AB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0BA"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 3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:rsidR="008E2533" w:rsidRDefault="00940D0D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 учебный год, </w:t>
            </w:r>
            <w:proofErr w:type="gramStart"/>
            <w:r w:rsidRPr="003F06C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_____________ № ______, рабочая программа составлена на</w:t>
            </w:r>
            <w:r w:rsidR="0046508E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1C70BA"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2F0475" w:rsidTr="008E2533">
        <w:tc>
          <w:tcPr>
            <w:tcW w:w="3369" w:type="dxa"/>
          </w:tcPr>
          <w:p w:rsidR="002F0475" w:rsidRDefault="00D12ECC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3F06C8" w:rsidRDefault="003F06C8" w:rsidP="003F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>едеральным базисным учебным планом на изучение истории в 9-б классе</w:t>
            </w:r>
            <w:r w:rsidR="002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8B5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r w:rsidRPr="00D639F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06C8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 3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программный материал рассчитан на 2 часа в неделю, поэтому дополнительные часы равномерно распределены на закрепление каждой темы.</w:t>
            </w:r>
            <w:r w:rsidR="002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8B5" w:rsidRDefault="00AB38B5" w:rsidP="00AB38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слуха и сложную структуру дефекта, обучение в основном строится с использованием наглядного материала.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в доступной форме, исключаются трудные термины.  Уделяется большое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иллюстрациями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AB38B5" w:rsidRPr="00AB38B5" w:rsidRDefault="00AB38B5" w:rsidP="00AB38B5">
            <w:pPr>
              <w:ind w:left="11"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работе с глухими обучающимися используются жесты, чтение с губ, дактиль. Обязательно используется ЗУА.  </w:t>
            </w:r>
          </w:p>
          <w:p w:rsidR="002E7987" w:rsidRDefault="002E7987" w:rsidP="002E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2F0475" w:rsidRPr="00D877B1" w:rsidRDefault="002E7987" w:rsidP="002E79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83048B" w:rsidRDefault="0083048B" w:rsidP="00500B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048B" w:rsidRPr="00500BA0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BA0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2E7987" w:rsidRPr="002B2BDB" w:rsidRDefault="002E7987" w:rsidP="002E79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4.Расширение лексико-фразеологического</w:t>
      </w:r>
      <w:r w:rsidRPr="002B2BDB">
        <w:rPr>
          <w:rFonts w:ascii="Times New Roman" w:hAnsi="Times New Roman"/>
          <w:sz w:val="24"/>
          <w:szCs w:val="24"/>
        </w:rPr>
        <w:t xml:space="preserve"> запас</w:t>
      </w:r>
      <w:r>
        <w:rPr>
          <w:rFonts w:ascii="Times New Roman" w:hAnsi="Times New Roman"/>
          <w:sz w:val="24"/>
          <w:szCs w:val="24"/>
        </w:rPr>
        <w:t>а</w:t>
      </w:r>
      <w:r w:rsidRPr="002B2BDB">
        <w:rPr>
          <w:rFonts w:ascii="Times New Roman" w:hAnsi="Times New Roman"/>
          <w:sz w:val="24"/>
          <w:szCs w:val="24"/>
        </w:rPr>
        <w:t xml:space="preserve"> слов, как терминологиче</w:t>
      </w:r>
      <w:r>
        <w:rPr>
          <w:rFonts w:ascii="Times New Roman" w:hAnsi="Times New Roman"/>
          <w:sz w:val="24"/>
          <w:szCs w:val="24"/>
        </w:rPr>
        <w:t>ской лексики, так и разговорной.</w:t>
      </w:r>
    </w:p>
    <w:p w:rsidR="002E7987" w:rsidRPr="002B2BDB" w:rsidRDefault="002E7987" w:rsidP="002E79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2.Развитие у обучающихся понимания</w:t>
      </w:r>
      <w:r w:rsidRPr="002B2BDB">
        <w:rPr>
          <w:rFonts w:ascii="Times New Roman" w:hAnsi="Times New Roman"/>
          <w:sz w:val="24"/>
          <w:szCs w:val="24"/>
        </w:rPr>
        <w:t xml:space="preserve"> словесно сформированных заданий и вопросов, умений грамматически правильно строить высказывания.</w:t>
      </w:r>
    </w:p>
    <w:p w:rsidR="002E7987" w:rsidRPr="0083048B" w:rsidRDefault="002E7987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 Отечества</w:t>
      </w:r>
      <w:proofErr w:type="gramStart"/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проявление доброжелательности и эмоционально-нравственной отзывчивости, </w:t>
      </w:r>
      <w:proofErr w:type="spell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как понимания чу</w:t>
      </w:r>
      <w:proofErr w:type="gram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proofErr w:type="gram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ИКТ-технологии</w:t>
      </w:r>
      <w:proofErr w:type="spellEnd"/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A128AE" w:rsidRPr="00500BA0" w:rsidRDefault="008A204F" w:rsidP="00500BA0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2E7987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получит возможность </w:t>
            </w: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2E7987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казывать хронологические рамки и периоды ключевых процессов, а также даты важнейших событий  всеобщей </w:t>
            </w:r>
            <w:proofErr w:type="spellStart"/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исторического источника при ответе на </w:t>
            </w:r>
            <w:proofErr w:type="spellStart"/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</w:t>
            </w:r>
            <w:proofErr w:type="spellEnd"/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</w:t>
            </w:r>
            <w:r w:rsidR="00D877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7B1" w:rsidRPr="00A83A56">
              <w:rPr>
                <w:rFonts w:ascii="Times New Roman" w:hAnsi="Times New Roman"/>
                <w:sz w:val="24"/>
                <w:szCs w:val="24"/>
              </w:rPr>
              <w:t>X1X — начало XX века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2E7987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CC" w:rsidRDefault="00D12ECC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ook w:val="04A0"/>
      </w:tblPr>
      <w:tblGrid>
        <w:gridCol w:w="694"/>
        <w:gridCol w:w="6500"/>
        <w:gridCol w:w="828"/>
        <w:gridCol w:w="2292"/>
      </w:tblGrid>
      <w:tr w:rsidR="00651A92" w:rsidTr="00500BA0">
        <w:tc>
          <w:tcPr>
            <w:tcW w:w="694" w:type="dxa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0" w:type="dxa"/>
            <w:vAlign w:val="center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28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292" w:type="dxa"/>
          </w:tcPr>
          <w:p w:rsidR="00651A92" w:rsidRPr="008A204F" w:rsidRDefault="00D639F5" w:rsidP="00326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500BA0">
        <w:tc>
          <w:tcPr>
            <w:tcW w:w="694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D14E0" w:rsidRPr="00DD5369" w:rsidRDefault="002F0475" w:rsidP="00D639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Всеобщая история</w:t>
            </w:r>
          </w:p>
        </w:tc>
        <w:tc>
          <w:tcPr>
            <w:tcW w:w="828" w:type="dxa"/>
          </w:tcPr>
          <w:p w:rsidR="003D14E0" w:rsidRPr="00262163" w:rsidRDefault="003D14E0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D14E0" w:rsidRDefault="003D14E0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C" w:rsidTr="00500BA0">
        <w:tc>
          <w:tcPr>
            <w:tcW w:w="694" w:type="dxa"/>
          </w:tcPr>
          <w:p w:rsidR="00D12ECC" w:rsidRDefault="00D12ECC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D12ECC" w:rsidRPr="00D12ECC" w:rsidRDefault="00D12ECC" w:rsidP="00D639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C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D12ECC" w:rsidRPr="00262163" w:rsidRDefault="00D12ECC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C" w:rsidTr="00500BA0">
        <w:tc>
          <w:tcPr>
            <w:tcW w:w="694" w:type="dxa"/>
          </w:tcPr>
          <w:p w:rsidR="00D12ECC" w:rsidRDefault="00D12ECC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D12ECC" w:rsidRPr="002F0475" w:rsidRDefault="00D12ECC" w:rsidP="00D12E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индустриальное и традиционное общество. От традиционного общества к обществу индустриальному. Модернизация – процесс разрушения традиционного общества.</w:t>
            </w:r>
          </w:p>
        </w:tc>
        <w:tc>
          <w:tcPr>
            <w:tcW w:w="828" w:type="dxa"/>
          </w:tcPr>
          <w:p w:rsidR="00D12ECC" w:rsidRPr="003E7AB9" w:rsidRDefault="00D12ECC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D12ECC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2ECC" w:rsidTr="00500BA0">
        <w:tc>
          <w:tcPr>
            <w:tcW w:w="694" w:type="dxa"/>
          </w:tcPr>
          <w:p w:rsidR="00D12ECC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:rsidR="00D12ECC" w:rsidRPr="00D12ECC" w:rsidRDefault="00D12ECC" w:rsidP="00D639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C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828" w:type="dxa"/>
          </w:tcPr>
          <w:p w:rsidR="00D12ECC" w:rsidRPr="00262163" w:rsidRDefault="00262163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9ч</w:t>
            </w: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C" w:rsidTr="00500BA0">
        <w:tc>
          <w:tcPr>
            <w:tcW w:w="694" w:type="dxa"/>
          </w:tcPr>
          <w:p w:rsidR="00D12ECC" w:rsidRDefault="00D12ECC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D12ECC" w:rsidRDefault="00D12ECC" w:rsidP="00D12E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индустриального общества: господство товарного производства и рыночных отношений, конкуренция, быстрая техническая модернизация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Неравномерность экономического развития, подъемы и кризисы. Монополистический капитализм,</w:t>
            </w:r>
            <w:r w:rsidRPr="0063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монополий.</w:t>
            </w:r>
          </w:p>
          <w:p w:rsidR="00D12ECC" w:rsidRPr="002F0475" w:rsidRDefault="00D12ECC" w:rsidP="00D12E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Демографическая революция, изменения социальной структуры общества. Зарождение демократизации. Буржуазные революции в Европе. Формы правления. Утверждение двухпартийной системы в США и Англии и многопартийной в других странах. Грамотность и школа. Успехи естественных наук. Гуманитарные науки. От критического реализма к натурализму. Представители разных течений. Повседневная жизнь и мировосприятие человека 19 века.</w:t>
            </w:r>
            <w:r>
              <w:t xml:space="preserve"> </w:t>
            </w:r>
            <w:r w:rsidRPr="00FC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828" w:type="dxa"/>
          </w:tcPr>
          <w:p w:rsidR="00D12ECC" w:rsidRPr="003E7AB9" w:rsidRDefault="00D12ECC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диктант.</w:t>
            </w:r>
          </w:p>
        </w:tc>
      </w:tr>
      <w:tr w:rsidR="00D12ECC" w:rsidTr="00500BA0">
        <w:tc>
          <w:tcPr>
            <w:tcW w:w="694" w:type="dxa"/>
          </w:tcPr>
          <w:p w:rsidR="00D12ECC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0" w:type="dxa"/>
          </w:tcPr>
          <w:p w:rsidR="00D12ECC" w:rsidRPr="00D12ECC" w:rsidRDefault="00D12ECC" w:rsidP="00D12EC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D12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XIX </w:t>
            </w:r>
            <w:proofErr w:type="gramStart"/>
            <w:r w:rsidRPr="00D12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D12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D12ECC" w:rsidRPr="00DD5369" w:rsidRDefault="00DD536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C" w:rsidTr="00500BA0">
        <w:tc>
          <w:tcPr>
            <w:tcW w:w="694" w:type="dxa"/>
          </w:tcPr>
          <w:p w:rsidR="00D12ECC" w:rsidRDefault="00D12ECC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D12ECC" w:rsidRP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Наполеон Бонапарт (1799–1815 гг.), судьба и особенности личности. Империя Наполеона во Франции, первая Конституция. 1799 года.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</w:t>
            </w:r>
            <w:proofErr w:type="gramStart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аграрного к индустриальному обществу в Европе. Итоги правления Наполеона. 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</w:t>
            </w:r>
          </w:p>
          <w:p w:rsidR="00262163" w:rsidRP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США в XIX </w:t>
            </w:r>
            <w:proofErr w:type="gramStart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gramEnd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отмена рабства и сохранение республики. 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</w:t>
            </w:r>
            <w:proofErr w:type="spellStart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рабов-негров</w:t>
            </w:r>
            <w:proofErr w:type="spellEnd"/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Движение протеста. Аболиционизм. Восстание Джона Брауна. Нарастание конфликта между Севером и Югом. Авраам Линкольн - президент, сохранивший целостность государства. Мятеж Юга. Гражданская война. Отмена рабства. Закон о гомстедах. Победа северян.</w:t>
            </w:r>
          </w:p>
          <w:p w:rsidR="00262163" w:rsidRPr="0063208B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США: империализм и вступление в мировую политику. Особенности экономического развития страны после гражданской войны.</w:t>
            </w:r>
          </w:p>
        </w:tc>
        <w:tc>
          <w:tcPr>
            <w:tcW w:w="828" w:type="dxa"/>
          </w:tcPr>
          <w:p w:rsidR="00D12ECC" w:rsidRPr="003E7AB9" w:rsidRDefault="00D12ECC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2ECC" w:rsidTr="00500BA0">
        <w:tc>
          <w:tcPr>
            <w:tcW w:w="694" w:type="dxa"/>
          </w:tcPr>
          <w:p w:rsidR="00D12ECC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</w:tcPr>
          <w:p w:rsidR="00D12ECC" w:rsidRPr="00262163" w:rsidRDefault="00262163" w:rsidP="0026216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Азия, Африки и  Латинская Америки в</w:t>
            </w:r>
            <w:r w:rsidRPr="0026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XIX</w:t>
            </w:r>
            <w:r w:rsidRPr="002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- начале XX века</w:t>
            </w:r>
          </w:p>
        </w:tc>
        <w:tc>
          <w:tcPr>
            <w:tcW w:w="828" w:type="dxa"/>
          </w:tcPr>
          <w:p w:rsidR="00D12ECC" w:rsidRPr="00DD5369" w:rsidRDefault="00DD536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D12ECC" w:rsidRDefault="00D12ECC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3" w:rsidTr="00500BA0">
        <w:tc>
          <w:tcPr>
            <w:tcW w:w="694" w:type="dxa"/>
          </w:tcPr>
          <w:p w:rsidR="00262163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Индия. Особенности колониального режима в Индии. Насильственное разрушение традиционного общества. Восстание 1857-1859 гг. Аграрное перенаселение страны, голод и эпидемии. ИНК: «умеренные» и «крайние».</w:t>
            </w:r>
          </w:p>
          <w:p w:rsidR="00262163" w:rsidRPr="00664AED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Китай. Насильственное «открытие» Китая. Движение тайпинов – попытка воплотить утопию в жизнь. Раздел Китая на сферы влияния. Курс на модернизацию страны не </w:t>
            </w:r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состоялся. Восстание 1899-1900 гг. Превращение Китая в полуколонию индустриальных держав.</w:t>
            </w:r>
          </w:p>
          <w:p w:rsidR="00262163" w:rsidRPr="00664AED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Япония. Кризис традиционализма. Насильственное «открытие» Японии европейскими державами. Эпоха модернизации.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</w:t>
            </w:r>
          </w:p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</w:t>
            </w:r>
            <w:proofErr w:type="spellStart"/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гереро</w:t>
            </w:r>
            <w:proofErr w:type="spellEnd"/>
            <w:r w:rsidRPr="006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готтентотов.</w:t>
            </w:r>
          </w:p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Латинская Америка. Национально-освободительная борьба народов Латинской Америки. С. Боливар. Образование и развитие независимых государств. «Век каудильо». </w:t>
            </w:r>
          </w:p>
          <w:p w:rsidR="00262163" w:rsidRPr="0063208B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развитие. «Латино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американский плавильный котел».</w:t>
            </w:r>
          </w:p>
        </w:tc>
        <w:tc>
          <w:tcPr>
            <w:tcW w:w="828" w:type="dxa"/>
          </w:tcPr>
          <w:p w:rsidR="00262163" w:rsidRPr="003E7AB9" w:rsidRDefault="00262163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262163" w:rsidRDefault="0026216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62163" w:rsidTr="00500BA0">
        <w:tc>
          <w:tcPr>
            <w:tcW w:w="694" w:type="dxa"/>
          </w:tcPr>
          <w:p w:rsidR="00262163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0" w:type="dxa"/>
          </w:tcPr>
          <w:p w:rsidR="00262163" w:rsidRPr="00262163" w:rsidRDefault="00262163" w:rsidP="0026216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 Европы и США во второй половине XIX - начале XX века</w:t>
            </w:r>
          </w:p>
        </w:tc>
        <w:tc>
          <w:tcPr>
            <w:tcW w:w="828" w:type="dxa"/>
          </w:tcPr>
          <w:p w:rsidR="00262163" w:rsidRPr="00DD5369" w:rsidRDefault="00DD536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7ч</w:t>
            </w:r>
          </w:p>
        </w:tc>
        <w:tc>
          <w:tcPr>
            <w:tcW w:w="2292" w:type="dxa"/>
          </w:tcPr>
          <w:p w:rsidR="00262163" w:rsidRDefault="0026216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3" w:rsidTr="00500BA0">
        <w:trPr>
          <w:trHeight w:val="1833"/>
        </w:trPr>
        <w:tc>
          <w:tcPr>
            <w:tcW w:w="694" w:type="dxa"/>
          </w:tcPr>
          <w:p w:rsidR="00262163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Викторианская эпоха. Парламентские реформы в Англии. Рабочий вопрос. Появление новых партий. Ирландский вопрос. Вторая империя во Франции. Франко-германская война 1870-1872 гг. парижская коммуна 1871 года. Борьба за республику.</w:t>
            </w:r>
          </w:p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 на пути к европейскому лидерству. Внутреннее устройство Германии. Экономическое и политическое развитие страны. Правление Вильгельма 11.</w:t>
            </w:r>
          </w:p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Италия: время реформ и колониальных захватов. Конституционная монархия. Роль государства в процессе индустриализации. Развитие монополистического капитализма. Между двумя блоками.</w:t>
            </w:r>
          </w:p>
          <w:p w:rsid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в эпоху «позолоченного века» «прогрессивной эры». Реконструкция юга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кономический рынок.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Монополии, рабочее и фермерской движение.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Расовая проблема после Гражданской войны.</w:t>
            </w:r>
          </w:p>
          <w:p w:rsidR="00262163" w:rsidRPr="00262163" w:rsidRDefault="00262163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Венская система. Международные отношения до Крымской войны. Крымская война 1853-1856 гг. Кризис Венской системы. Особенности колониальной политики ведущих держав. Англо-германские противоречия складывание Антанты. Предвоенные кризисы.</w:t>
            </w:r>
          </w:p>
        </w:tc>
        <w:tc>
          <w:tcPr>
            <w:tcW w:w="828" w:type="dxa"/>
          </w:tcPr>
          <w:p w:rsidR="00262163" w:rsidRPr="003E7AB9" w:rsidRDefault="00262163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262163" w:rsidRDefault="0026216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2E7987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3" w:rsidTr="00500BA0">
        <w:tc>
          <w:tcPr>
            <w:tcW w:w="694" w:type="dxa"/>
          </w:tcPr>
          <w:p w:rsidR="00262163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62163" w:rsidRDefault="00DD5369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DD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России. X1X — начало XX века.</w:t>
            </w:r>
          </w:p>
        </w:tc>
        <w:tc>
          <w:tcPr>
            <w:tcW w:w="828" w:type="dxa"/>
          </w:tcPr>
          <w:p w:rsidR="00262163" w:rsidRPr="003815F9" w:rsidRDefault="00262163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2" w:type="dxa"/>
          </w:tcPr>
          <w:p w:rsidR="00262163" w:rsidRDefault="0026216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3" w:rsidTr="00500BA0">
        <w:tc>
          <w:tcPr>
            <w:tcW w:w="694" w:type="dxa"/>
          </w:tcPr>
          <w:p w:rsidR="00262163" w:rsidRDefault="00DD536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</w:tcPr>
          <w:p w:rsidR="00262163" w:rsidRPr="00DD5369" w:rsidRDefault="00DD5369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6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262163" w:rsidRPr="00DD5369" w:rsidRDefault="00DD536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262163" w:rsidRDefault="0026216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3" w:rsidTr="00500BA0">
        <w:tc>
          <w:tcPr>
            <w:tcW w:w="694" w:type="dxa"/>
          </w:tcPr>
          <w:p w:rsidR="00262163" w:rsidRDefault="00262163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62163" w:rsidRDefault="003815F9" w:rsidP="0026216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Вводный урок. 19 столетие – особый этап в истории России.</w:t>
            </w:r>
          </w:p>
        </w:tc>
        <w:tc>
          <w:tcPr>
            <w:tcW w:w="828" w:type="dxa"/>
          </w:tcPr>
          <w:p w:rsidR="00262163" w:rsidRPr="003E7AB9" w:rsidRDefault="00262163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262163" w:rsidRDefault="00714BC3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0" w:type="dxa"/>
          </w:tcPr>
          <w:p w:rsidR="003815F9" w:rsidRPr="003815F9" w:rsidRDefault="003815F9" w:rsidP="00262163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России в первой половине 19 века.</w:t>
            </w:r>
          </w:p>
        </w:tc>
        <w:tc>
          <w:tcPr>
            <w:tcW w:w="828" w:type="dxa"/>
          </w:tcPr>
          <w:p w:rsidR="003815F9" w:rsidRPr="003815F9" w:rsidRDefault="003815F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15F9" w:rsidRPr="00664AED" w:rsidRDefault="003815F9" w:rsidP="0026216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Санкт-Петербург: спор двух столиц. Города как административные, торговые и промышленные центры. Городское самоуправление.</w:t>
            </w:r>
          </w:p>
        </w:tc>
        <w:tc>
          <w:tcPr>
            <w:tcW w:w="828" w:type="dxa"/>
          </w:tcPr>
          <w:p w:rsidR="003815F9" w:rsidRPr="003E7AB9" w:rsidRDefault="003815F9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</w:tcPr>
          <w:p w:rsidR="003815F9" w:rsidRPr="003815F9" w:rsidRDefault="003815F9" w:rsidP="0038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царствование Александ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1.  </w:t>
            </w: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1801-1825 гг.</w:t>
            </w:r>
          </w:p>
        </w:tc>
        <w:tc>
          <w:tcPr>
            <w:tcW w:w="828" w:type="dxa"/>
          </w:tcPr>
          <w:p w:rsidR="003815F9" w:rsidRPr="003815F9" w:rsidRDefault="003815F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9ч</w:t>
            </w: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15F9" w:rsidRPr="006D2182" w:rsidRDefault="003815F9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 М. Сперанский.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1812 г. Война России с Францией 1805—1807 гг. </w:t>
            </w:r>
            <w:proofErr w:type="spellStart"/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Тильзитский</w:t>
            </w:r>
            <w:proofErr w:type="spellEnd"/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      </w:r>
          </w:p>
          <w:p w:rsidR="003815F9" w:rsidRPr="00664AED" w:rsidRDefault="003815F9" w:rsidP="003815F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828" w:type="dxa"/>
          </w:tcPr>
          <w:p w:rsidR="003815F9" w:rsidRPr="003E7AB9" w:rsidRDefault="003815F9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714B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3" w:rsidRDefault="000F38C3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0" w:type="dxa"/>
          </w:tcPr>
          <w:p w:rsidR="003815F9" w:rsidRPr="003815F9" w:rsidRDefault="003815F9" w:rsidP="0038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царствование Николая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1825-1855 гг.</w:t>
            </w:r>
          </w:p>
        </w:tc>
        <w:tc>
          <w:tcPr>
            <w:tcW w:w="828" w:type="dxa"/>
          </w:tcPr>
          <w:p w:rsidR="003815F9" w:rsidRPr="003815F9" w:rsidRDefault="003815F9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8ч</w:t>
            </w: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15F9" w:rsidRPr="006D2182" w:rsidRDefault="003815F9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жизни.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 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«Восточный вопрос». Распад Венской системы в Европе. Крымская война. Героическая оборона Сев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астополя. Парижский мир 1856 г.</w:t>
            </w:r>
          </w:p>
        </w:tc>
        <w:tc>
          <w:tcPr>
            <w:tcW w:w="828" w:type="dxa"/>
          </w:tcPr>
          <w:p w:rsidR="003815F9" w:rsidRPr="003E7AB9" w:rsidRDefault="003815F9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0" w:type="dxa"/>
          </w:tcPr>
          <w:p w:rsidR="003815F9" w:rsidRPr="003815F9" w:rsidRDefault="003815F9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5F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828" w:type="dxa"/>
          </w:tcPr>
          <w:p w:rsidR="003815F9" w:rsidRPr="0052070D" w:rsidRDefault="0052070D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F9" w:rsidTr="00500BA0">
        <w:tc>
          <w:tcPr>
            <w:tcW w:w="694" w:type="dxa"/>
          </w:tcPr>
          <w:p w:rsidR="003815F9" w:rsidRDefault="003815F9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15F9" w:rsidRPr="006D2182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      </w:r>
            <w:r w:rsidRPr="006D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классицизм, реализм. Ампир как стиль империи. Культ гражданственности. «Золотой век»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</w:t>
            </w:r>
          </w:p>
        </w:tc>
        <w:tc>
          <w:tcPr>
            <w:tcW w:w="828" w:type="dxa"/>
          </w:tcPr>
          <w:p w:rsidR="003815F9" w:rsidRPr="003E7AB9" w:rsidRDefault="003815F9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0F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Доклад</w:t>
            </w:r>
          </w:p>
        </w:tc>
      </w:tr>
      <w:tr w:rsidR="003815F9" w:rsidTr="00500BA0">
        <w:tc>
          <w:tcPr>
            <w:tcW w:w="694" w:type="dxa"/>
          </w:tcPr>
          <w:p w:rsidR="003815F9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0" w:type="dxa"/>
          </w:tcPr>
          <w:p w:rsidR="003815F9" w:rsidRPr="0052070D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реформы Александра II. Отмена крепостного права</w:t>
            </w:r>
          </w:p>
        </w:tc>
        <w:tc>
          <w:tcPr>
            <w:tcW w:w="828" w:type="dxa"/>
          </w:tcPr>
          <w:p w:rsidR="003815F9" w:rsidRPr="0052070D" w:rsidRDefault="0052070D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9ч</w:t>
            </w:r>
          </w:p>
        </w:tc>
        <w:tc>
          <w:tcPr>
            <w:tcW w:w="2292" w:type="dxa"/>
          </w:tcPr>
          <w:p w:rsidR="003815F9" w:rsidRDefault="003815F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52070D" w:rsidRPr="00664AED" w:rsidRDefault="0052070D" w:rsidP="0052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Александра II. Накануне  отмены крепостного права. Смягчение политического режима. Радикалы, либералы, консерваторы: планы и проекты переустройства России.</w:t>
            </w:r>
          </w:p>
          <w:p w:rsidR="0052070D" w:rsidRPr="00664AED" w:rsidRDefault="0052070D" w:rsidP="0052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реформа 1861 г. Подготовка крестьянской реформы. Великий князь Константин Николаевич и Я. И. Ростовцев. Основные положения крестьянской реформы 1861 г. Значение отмены крепостного права. Либеральные реформы 1860—1870-х гг. Земская и городская реформы. Создание местного самоуправления. Судебная реформа. Военные реформы. Реформы в сфере просвещения. Претворение реформ в жизнь. Борьба консервативной и либеральной группировок в правительстве. «Диктатура сердца» М. Т. </w:t>
            </w:r>
            <w:proofErr w:type="spellStart"/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Лорис-Меликова</w:t>
            </w:r>
            <w:proofErr w:type="spellEnd"/>
            <w:r w:rsidRPr="00664AED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проект реформ. Социально-экономическое развитие после отмены крепостного права. 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Изменения в социальной структуре общества: формирование буржуазии, рост пролетариата.</w:t>
            </w:r>
          </w:p>
          <w:p w:rsidR="0052070D" w:rsidRPr="006D2182" w:rsidRDefault="0052070D" w:rsidP="0052070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консерваторы. Особенности российского либерализма середины 1850-х — начала 1860-х гг.</w:t>
            </w:r>
          </w:p>
        </w:tc>
        <w:tc>
          <w:tcPr>
            <w:tcW w:w="828" w:type="dxa"/>
          </w:tcPr>
          <w:p w:rsidR="0052070D" w:rsidRPr="003E7AB9" w:rsidRDefault="0052070D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0" w:type="dxa"/>
          </w:tcPr>
          <w:p w:rsidR="0052070D" w:rsidRPr="0052070D" w:rsidRDefault="0052070D" w:rsidP="0052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царствование Александра 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1881-1894 гг.</w:t>
            </w:r>
          </w:p>
        </w:tc>
        <w:tc>
          <w:tcPr>
            <w:tcW w:w="828" w:type="dxa"/>
          </w:tcPr>
          <w:p w:rsidR="0052070D" w:rsidRPr="0052070D" w:rsidRDefault="00481B0B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2070D"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52070D" w:rsidRPr="006D2182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Кризис самодержавия на рубеже 70-80-х гг. XIX в. Политика лавировани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М.Т.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Лорис-Меликов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Убийство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Александра II. Александр III. Манифест о незыблемости самодержавия. К.П.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Победоносцев. Контрреформы.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Реакционная политика в области просвещения. Национальная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самодержавия в конце XIX в.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70-90-х гг. XIX в. Земское движение. Идеология народничества. М.А. Бакунин. 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Лавров. П.Н. Ткачев.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Михайловский. Политические организации народни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«Хождение в народ». Первые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рабочие организации. Распространение идей марксизма. Г.В. Плеханов. «Освобожде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труда». П.Б. Струве и </w:t>
            </w: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«легальный марксизм». В.И. Ленин. «Союз борьбы за освобождение рабочего класса».</w:t>
            </w:r>
          </w:p>
        </w:tc>
        <w:tc>
          <w:tcPr>
            <w:tcW w:w="828" w:type="dxa"/>
          </w:tcPr>
          <w:p w:rsidR="0052070D" w:rsidRPr="003E7AB9" w:rsidRDefault="0052070D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52070D" w:rsidRDefault="00481B0B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0" w:type="dxa"/>
          </w:tcPr>
          <w:p w:rsidR="0052070D" w:rsidRPr="0052070D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России во  второй </w:t>
            </w: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половине 19 века.</w:t>
            </w:r>
          </w:p>
        </w:tc>
        <w:tc>
          <w:tcPr>
            <w:tcW w:w="828" w:type="dxa"/>
          </w:tcPr>
          <w:p w:rsidR="0052070D" w:rsidRPr="0052070D" w:rsidRDefault="00481B0B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="0052070D"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52070D" w:rsidRPr="006D2182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52070D" w:rsidRPr="003E7AB9" w:rsidRDefault="0052070D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0" w:type="dxa"/>
          </w:tcPr>
          <w:p w:rsidR="0052070D" w:rsidRPr="0052070D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828" w:type="dxa"/>
          </w:tcPr>
          <w:p w:rsidR="0052070D" w:rsidRPr="0052070D" w:rsidRDefault="00481B0B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2070D"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52070D" w:rsidRPr="006D2182" w:rsidRDefault="0052070D" w:rsidP="003815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6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828" w:type="dxa"/>
          </w:tcPr>
          <w:p w:rsidR="0052070D" w:rsidRPr="003E7AB9" w:rsidRDefault="0052070D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4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0" w:type="dxa"/>
          </w:tcPr>
          <w:p w:rsidR="0052070D" w:rsidRPr="0052070D" w:rsidRDefault="0052070D" w:rsidP="0052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при Николае  II</w:t>
            </w:r>
          </w:p>
          <w:p w:rsidR="0052070D" w:rsidRPr="005676CA" w:rsidRDefault="0052070D" w:rsidP="0052070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70D">
              <w:rPr>
                <w:rFonts w:ascii="Times New Roman" w:hAnsi="Times New Roman" w:cs="Times New Roman"/>
                <w:b/>
                <w:sz w:val="24"/>
                <w:szCs w:val="24"/>
              </w:rPr>
              <w:t>1894-1914 гг.</w:t>
            </w:r>
          </w:p>
        </w:tc>
        <w:tc>
          <w:tcPr>
            <w:tcW w:w="828" w:type="dxa"/>
          </w:tcPr>
          <w:p w:rsidR="0052070D" w:rsidRPr="0052070D" w:rsidRDefault="0046508E" w:rsidP="00E15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52070D" w:rsidRPr="005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D" w:rsidTr="00500BA0">
        <w:tc>
          <w:tcPr>
            <w:tcW w:w="694" w:type="dxa"/>
          </w:tcPr>
          <w:p w:rsidR="0052070D" w:rsidRDefault="0052070D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52070D" w:rsidRPr="00664AED" w:rsidRDefault="0052070D" w:rsidP="0071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Российский монополистический капитализм и его особенности. Роль государства и частного капитала в экономической жизни страны. Отечественный и зарубежный капитал в России. Реформы С.Ю. Витте и П.А. Столыпина Обострение экономических и социальных противоречий в условиях форсированной модернизации</w:t>
            </w:r>
          </w:p>
          <w:p w:rsidR="0052070D" w:rsidRPr="00664AED" w:rsidRDefault="0052070D" w:rsidP="0071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общественные движения в России </w:t>
            </w:r>
            <w:proofErr w:type="gramStart"/>
            <w:r w:rsidRPr="00664AE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64AED">
              <w:rPr>
                <w:rFonts w:ascii="Times New Roman" w:hAnsi="Times New Roman" w:cs="Times New Roman"/>
                <w:sz w:val="24"/>
                <w:szCs w:val="24"/>
              </w:rPr>
              <w:t xml:space="preserve"> XX в. Консервативные, либерально-демократические, социалистические, национальные движения. Революционное движение: состав, цели, методы борьбы. Революция 1905-1907 гг. Становление российского парламентаризма. I и II Государственные Думы: состав, деятельность. Третьеиюньская монархия. Борьба властей с оппозицией и революционным движением. </w:t>
            </w:r>
          </w:p>
          <w:p w:rsidR="0052070D" w:rsidRPr="00FC7365" w:rsidRDefault="0052070D" w:rsidP="0071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D">
              <w:rPr>
                <w:rFonts w:ascii="Times New Roman" w:hAnsi="Times New Roman" w:cs="Times New Roman"/>
                <w:sz w:val="24"/>
                <w:szCs w:val="24"/>
              </w:rPr>
              <w:t xml:space="preserve">  Россия в системе военно-политических союзов на рубеже XIX-XX вв. Русско-японская война 1904-1905 гг.</w:t>
            </w:r>
            <w:r>
              <w:t xml:space="preserve"> </w:t>
            </w:r>
            <w:r w:rsidRPr="00FC7365">
              <w:rPr>
                <w:rFonts w:ascii="Times New Roman" w:hAnsi="Times New Roman" w:cs="Times New Roman"/>
                <w:sz w:val="24"/>
                <w:szCs w:val="24"/>
              </w:rPr>
              <w:t>Общественное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развитие России в </w:t>
            </w:r>
            <w:r w:rsidRPr="00FC7365">
              <w:rPr>
                <w:rFonts w:ascii="Times New Roman" w:hAnsi="Times New Roman" w:cs="Times New Roman"/>
                <w:sz w:val="24"/>
                <w:szCs w:val="24"/>
              </w:rPr>
              <w:t>1912—1914 гг. Свёртывание курса на политическое и социальное реформаторство.</w:t>
            </w:r>
          </w:p>
          <w:p w:rsidR="0052070D" w:rsidRPr="002E7987" w:rsidRDefault="0052070D" w:rsidP="002E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EA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52070D" w:rsidRPr="003E7AB9" w:rsidRDefault="0052070D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52070D" w:rsidRDefault="0052070D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0F38C3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C3" w:rsidRDefault="002E7987" w:rsidP="002E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5552C2" w:rsidRPr="00F15995" w:rsidRDefault="005552C2" w:rsidP="00AD3461">
      <w:pPr>
        <w:pStyle w:val="a7"/>
        <w:jc w:val="center"/>
        <w:rPr>
          <w:b/>
          <w:color w:val="FF0000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51" w:rsidRDefault="00197351" w:rsidP="001806DD">
      <w:pPr>
        <w:spacing w:after="0" w:line="240" w:lineRule="auto"/>
      </w:pPr>
      <w:r>
        <w:separator/>
      </w:r>
    </w:p>
  </w:endnote>
  <w:endnote w:type="continuationSeparator" w:id="1">
    <w:p w:rsidR="00197351" w:rsidRDefault="00197351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326B21" w:rsidRDefault="00FA37F7">
        <w:pPr>
          <w:pStyle w:val="ad"/>
          <w:jc w:val="right"/>
        </w:pPr>
        <w:fldSimple w:instr="PAGE   \* MERGEFORMAT">
          <w:r w:rsidR="00C816C1">
            <w:rPr>
              <w:noProof/>
            </w:rPr>
            <w:t>2</w:t>
          </w:r>
        </w:fldSimple>
      </w:p>
    </w:sdtContent>
  </w:sdt>
  <w:p w:rsidR="00326B21" w:rsidRDefault="00326B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51" w:rsidRDefault="00197351" w:rsidP="001806DD">
      <w:pPr>
        <w:spacing w:after="0" w:line="240" w:lineRule="auto"/>
      </w:pPr>
      <w:r>
        <w:separator/>
      </w:r>
    </w:p>
  </w:footnote>
  <w:footnote w:type="continuationSeparator" w:id="1">
    <w:p w:rsidR="00197351" w:rsidRDefault="00197351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116DC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C3626"/>
    <w:rsid w:val="000D7520"/>
    <w:rsid w:val="000F15D2"/>
    <w:rsid w:val="000F1F94"/>
    <w:rsid w:val="000F38C3"/>
    <w:rsid w:val="000F6E32"/>
    <w:rsid w:val="00107556"/>
    <w:rsid w:val="00125509"/>
    <w:rsid w:val="00127CD2"/>
    <w:rsid w:val="00133474"/>
    <w:rsid w:val="00133D48"/>
    <w:rsid w:val="00153BDC"/>
    <w:rsid w:val="00162AEF"/>
    <w:rsid w:val="00165AC6"/>
    <w:rsid w:val="00173EEF"/>
    <w:rsid w:val="001806DD"/>
    <w:rsid w:val="00196FDA"/>
    <w:rsid w:val="00197009"/>
    <w:rsid w:val="00197351"/>
    <w:rsid w:val="00197426"/>
    <w:rsid w:val="001C70BA"/>
    <w:rsid w:val="001D45A0"/>
    <w:rsid w:val="001E108B"/>
    <w:rsid w:val="001E4DF4"/>
    <w:rsid w:val="001F48C9"/>
    <w:rsid w:val="00211FF6"/>
    <w:rsid w:val="00212804"/>
    <w:rsid w:val="00222EB5"/>
    <w:rsid w:val="0023221C"/>
    <w:rsid w:val="002469E7"/>
    <w:rsid w:val="00262163"/>
    <w:rsid w:val="0028423E"/>
    <w:rsid w:val="002A4860"/>
    <w:rsid w:val="002A5EF5"/>
    <w:rsid w:val="002D5764"/>
    <w:rsid w:val="002E7987"/>
    <w:rsid w:val="002F0475"/>
    <w:rsid w:val="002F0ABA"/>
    <w:rsid w:val="002F1849"/>
    <w:rsid w:val="00300D74"/>
    <w:rsid w:val="0030460A"/>
    <w:rsid w:val="00313E15"/>
    <w:rsid w:val="00326B21"/>
    <w:rsid w:val="0033433F"/>
    <w:rsid w:val="003350C9"/>
    <w:rsid w:val="00352BEC"/>
    <w:rsid w:val="00372B9E"/>
    <w:rsid w:val="0037515E"/>
    <w:rsid w:val="003815F9"/>
    <w:rsid w:val="00382F3E"/>
    <w:rsid w:val="00385CB6"/>
    <w:rsid w:val="003B513F"/>
    <w:rsid w:val="003B5415"/>
    <w:rsid w:val="003C65D6"/>
    <w:rsid w:val="003D14E0"/>
    <w:rsid w:val="003D33B6"/>
    <w:rsid w:val="003D7CAD"/>
    <w:rsid w:val="003E7AB9"/>
    <w:rsid w:val="003F06C8"/>
    <w:rsid w:val="00422D12"/>
    <w:rsid w:val="004259AD"/>
    <w:rsid w:val="00433737"/>
    <w:rsid w:val="00437744"/>
    <w:rsid w:val="00447858"/>
    <w:rsid w:val="00452855"/>
    <w:rsid w:val="004551F1"/>
    <w:rsid w:val="0046508E"/>
    <w:rsid w:val="00473F29"/>
    <w:rsid w:val="00481B0B"/>
    <w:rsid w:val="004821DB"/>
    <w:rsid w:val="00483FBD"/>
    <w:rsid w:val="00494D45"/>
    <w:rsid w:val="004C322D"/>
    <w:rsid w:val="004C5E02"/>
    <w:rsid w:val="004D2F3D"/>
    <w:rsid w:val="004D51C7"/>
    <w:rsid w:val="00500BA0"/>
    <w:rsid w:val="005051CC"/>
    <w:rsid w:val="005057C8"/>
    <w:rsid w:val="00511F13"/>
    <w:rsid w:val="00516FF1"/>
    <w:rsid w:val="0052070D"/>
    <w:rsid w:val="0053408C"/>
    <w:rsid w:val="005552C2"/>
    <w:rsid w:val="00560F63"/>
    <w:rsid w:val="00564CA1"/>
    <w:rsid w:val="00583317"/>
    <w:rsid w:val="005A22F7"/>
    <w:rsid w:val="005A5772"/>
    <w:rsid w:val="005B0774"/>
    <w:rsid w:val="00604075"/>
    <w:rsid w:val="00651A92"/>
    <w:rsid w:val="00652E5A"/>
    <w:rsid w:val="00656DFA"/>
    <w:rsid w:val="00666521"/>
    <w:rsid w:val="0067687A"/>
    <w:rsid w:val="00691E08"/>
    <w:rsid w:val="006D27F4"/>
    <w:rsid w:val="006E0C3F"/>
    <w:rsid w:val="00713AD2"/>
    <w:rsid w:val="00714BC3"/>
    <w:rsid w:val="00766618"/>
    <w:rsid w:val="00766CF9"/>
    <w:rsid w:val="00786CA0"/>
    <w:rsid w:val="00786E5A"/>
    <w:rsid w:val="00791660"/>
    <w:rsid w:val="00796594"/>
    <w:rsid w:val="007C21A7"/>
    <w:rsid w:val="007E60AD"/>
    <w:rsid w:val="007F7B64"/>
    <w:rsid w:val="00812D1C"/>
    <w:rsid w:val="00823D0D"/>
    <w:rsid w:val="0083048B"/>
    <w:rsid w:val="00840D2E"/>
    <w:rsid w:val="008570E8"/>
    <w:rsid w:val="00861969"/>
    <w:rsid w:val="008838C4"/>
    <w:rsid w:val="00885822"/>
    <w:rsid w:val="008932E1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30828"/>
    <w:rsid w:val="00932733"/>
    <w:rsid w:val="00940D0D"/>
    <w:rsid w:val="0096358E"/>
    <w:rsid w:val="009725C2"/>
    <w:rsid w:val="00972D91"/>
    <w:rsid w:val="00980DB9"/>
    <w:rsid w:val="00992B17"/>
    <w:rsid w:val="009A066A"/>
    <w:rsid w:val="009A263D"/>
    <w:rsid w:val="009B0949"/>
    <w:rsid w:val="009B530A"/>
    <w:rsid w:val="009F06FB"/>
    <w:rsid w:val="009F1D35"/>
    <w:rsid w:val="009F695F"/>
    <w:rsid w:val="009F7C90"/>
    <w:rsid w:val="00A0514F"/>
    <w:rsid w:val="00A128AE"/>
    <w:rsid w:val="00A13142"/>
    <w:rsid w:val="00A3090D"/>
    <w:rsid w:val="00A321FF"/>
    <w:rsid w:val="00A33CC7"/>
    <w:rsid w:val="00A60965"/>
    <w:rsid w:val="00A70F53"/>
    <w:rsid w:val="00A73E93"/>
    <w:rsid w:val="00AB38B5"/>
    <w:rsid w:val="00AC00C2"/>
    <w:rsid w:val="00AC722F"/>
    <w:rsid w:val="00AD3461"/>
    <w:rsid w:val="00AD3994"/>
    <w:rsid w:val="00AF0A15"/>
    <w:rsid w:val="00AF30F1"/>
    <w:rsid w:val="00B04E30"/>
    <w:rsid w:val="00B06B21"/>
    <w:rsid w:val="00B0753E"/>
    <w:rsid w:val="00B23967"/>
    <w:rsid w:val="00B24A8D"/>
    <w:rsid w:val="00B42D37"/>
    <w:rsid w:val="00B540A3"/>
    <w:rsid w:val="00B6404F"/>
    <w:rsid w:val="00B65C27"/>
    <w:rsid w:val="00B664BD"/>
    <w:rsid w:val="00B80B78"/>
    <w:rsid w:val="00B958BA"/>
    <w:rsid w:val="00BA3EA3"/>
    <w:rsid w:val="00BC5A26"/>
    <w:rsid w:val="00BF3B87"/>
    <w:rsid w:val="00C0648B"/>
    <w:rsid w:val="00C467F2"/>
    <w:rsid w:val="00C639E1"/>
    <w:rsid w:val="00C65A42"/>
    <w:rsid w:val="00C7149D"/>
    <w:rsid w:val="00C816C1"/>
    <w:rsid w:val="00C86D72"/>
    <w:rsid w:val="00C87503"/>
    <w:rsid w:val="00C97F45"/>
    <w:rsid w:val="00CD1DDA"/>
    <w:rsid w:val="00CD3B49"/>
    <w:rsid w:val="00CE46C3"/>
    <w:rsid w:val="00CE7452"/>
    <w:rsid w:val="00D01E06"/>
    <w:rsid w:val="00D06506"/>
    <w:rsid w:val="00D12ECC"/>
    <w:rsid w:val="00D138B0"/>
    <w:rsid w:val="00D229B3"/>
    <w:rsid w:val="00D31F01"/>
    <w:rsid w:val="00D32496"/>
    <w:rsid w:val="00D56D84"/>
    <w:rsid w:val="00D639F5"/>
    <w:rsid w:val="00D7073A"/>
    <w:rsid w:val="00D70BCD"/>
    <w:rsid w:val="00D747A3"/>
    <w:rsid w:val="00D877B1"/>
    <w:rsid w:val="00D9474C"/>
    <w:rsid w:val="00D9540F"/>
    <w:rsid w:val="00DA1913"/>
    <w:rsid w:val="00DD5369"/>
    <w:rsid w:val="00DF457B"/>
    <w:rsid w:val="00E04F82"/>
    <w:rsid w:val="00E0700B"/>
    <w:rsid w:val="00E073D0"/>
    <w:rsid w:val="00E15B6A"/>
    <w:rsid w:val="00E32D8F"/>
    <w:rsid w:val="00E413A3"/>
    <w:rsid w:val="00E441E2"/>
    <w:rsid w:val="00E47829"/>
    <w:rsid w:val="00E615B0"/>
    <w:rsid w:val="00E721C7"/>
    <w:rsid w:val="00E748EA"/>
    <w:rsid w:val="00EA58EE"/>
    <w:rsid w:val="00ED376A"/>
    <w:rsid w:val="00ED3F35"/>
    <w:rsid w:val="00EE0107"/>
    <w:rsid w:val="00EE1121"/>
    <w:rsid w:val="00F043E0"/>
    <w:rsid w:val="00F1578E"/>
    <w:rsid w:val="00F15995"/>
    <w:rsid w:val="00F26C5A"/>
    <w:rsid w:val="00F332C4"/>
    <w:rsid w:val="00F37EE9"/>
    <w:rsid w:val="00F42FCE"/>
    <w:rsid w:val="00F718DC"/>
    <w:rsid w:val="00F817B1"/>
    <w:rsid w:val="00F84E39"/>
    <w:rsid w:val="00F90918"/>
    <w:rsid w:val="00F94BB3"/>
    <w:rsid w:val="00F96F47"/>
    <w:rsid w:val="00FA37F7"/>
    <w:rsid w:val="00FA4F28"/>
    <w:rsid w:val="00FA6CAE"/>
    <w:rsid w:val="00FC78E2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6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265F-FBEB-4D6C-9DD0-66FBC08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70</cp:revision>
  <cp:lastPrinted>2020-09-03T15:30:00Z</cp:lastPrinted>
  <dcterms:created xsi:type="dcterms:W3CDTF">2016-07-16T08:53:00Z</dcterms:created>
  <dcterms:modified xsi:type="dcterms:W3CDTF">2020-11-12T13:15:00Z</dcterms:modified>
</cp:coreProperties>
</file>