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план-график работы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КОУ РО Азовской школы №7 на 2021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учебный год </w:t>
      </w:r>
    </w:p>
    <w:p>
      <w:pPr>
        <w:pStyle w:val="Normal"/>
        <w:tabs>
          <w:tab w:val="left" w:leader="none" w:pos="5160"/>
        </w:tabs>
        <w:rPr>
          <w:b/>
          <w:bCs/>
          <w:sz w:val="10"/>
          <w:szCs w:val="10"/>
        </w:rPr>
      </w:pPr>
    </w:p>
    <w:tbl>
      <w:tblPr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629"/>
        <w:gridCol w:w="418"/>
        <w:gridCol w:w="419"/>
        <w:gridCol w:w="428"/>
        <w:gridCol w:w="420"/>
        <w:gridCol w:w="380"/>
        <w:gridCol w:w="451"/>
        <w:gridCol w:w="417"/>
        <w:gridCol w:w="417"/>
        <w:gridCol w:w="426"/>
        <w:gridCol w:w="426"/>
        <w:gridCol w:w="417"/>
        <w:gridCol w:w="419"/>
        <w:gridCol w:w="420"/>
        <w:gridCol w:w="435"/>
        <w:gridCol w:w="413"/>
        <w:gridCol w:w="417"/>
        <w:gridCol w:w="426"/>
        <w:gridCol w:w="426"/>
        <w:gridCol w:w="416"/>
        <w:gridCol w:w="411"/>
        <w:gridCol w:w="419"/>
        <w:gridCol w:w="426"/>
        <w:gridCol w:w="417"/>
        <w:gridCol w:w="426"/>
        <w:gridCol w:w="417"/>
        <w:gridCol w:w="421"/>
        <w:gridCol w:w="411"/>
        <w:gridCol w:w="417"/>
        <w:gridCol w:w="423"/>
        <w:gridCol w:w="422"/>
        <w:gridCol w:w="426"/>
        <w:gridCol w:w="520"/>
        <w:gridCol w:w="567"/>
        <w:gridCol w:w="567"/>
      </w:tblGrid>
      <w:tr>
        <w:trPr>
          <w:wAfter w:w="0" w:type="dxa"/>
        </w:trPr>
        <w:tc>
          <w:tcPr>
            <w:cnfStyle w:val="101000000000"/>
            <w:tcW w:w="3145" w:type="dxa"/>
            <w:gridSpan w:val="7"/>
            <w:tcBorders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cnfStyle w:val="100010000000"/>
            <w:tcW w:w="2942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cnfStyle w:val="100001000000"/>
            <w:tcW w:w="2944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cnfStyle w:val="100010000000"/>
            <w:tcW w:w="2937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cnfStyle w:val="100001000000"/>
            <w:tcW w:w="3342" w:type="dxa"/>
            <w:gridSpan w:val="7"/>
            <w:tcBorders>
              <w:lef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</w:tr>
      <w:tr>
        <w:trPr>
          <w:wAfter w:w="0" w:type="dxa"/>
          <w:cantSplit w:val="on"/>
          <w:trHeight w:val="1130" w:hRule="atLeast"/>
        </w:trPr>
        <w:tc>
          <w:tcPr>
            <w:cnfStyle w:val="001000100000"/>
            <w:tcW w:w="629" w:type="dxa"/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18" w:type="dxa"/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19" w:type="dxa"/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428" w:type="dxa"/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420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380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451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10100000"/>
            <w:tcW w:w="417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01100000"/>
            <w:tcW w:w="41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01100000"/>
            <w:tcW w:w="419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10100000"/>
            <w:tcW w:w="420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01100000"/>
            <w:tcW w:w="435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13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1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416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411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10100000"/>
            <w:tcW w:w="419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01100000"/>
            <w:tcW w:w="421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10100000"/>
            <w:tcW w:w="411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23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22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520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56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56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</w:tr>
      <w:tr>
        <w:trPr>
          <w:wAfter w:w="0" w:type="dxa"/>
        </w:trPr>
        <w:tc>
          <w:tcPr>
            <w:cnfStyle w:val="00100001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01010000"/>
            <w:tcW w:w="4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01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cnfStyle w:val="00000101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cnfStyle w:val="000010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01010000"/>
            <w:tcW w:w="41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cnfStyle w:val="000010010000"/>
            <w:tcW w:w="42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01010000"/>
            <w:tcW w:w="435" w:type="dxa"/>
            <w:tcBorders>
              <w:left w:val="single" w:color="auto" w:sz="18" w:space="0"/>
              <w:bottom w:val="single" w:color="auto" w:sz="4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10010000"/>
            <w:tcW w:w="413" w:type="dxa"/>
            <w:tcBorders>
              <w:bottom w:val="single" w:color="auto" w:sz="4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01010000"/>
            <w:tcW w:w="417" w:type="dxa"/>
            <w:tcBorders>
              <w:bottom w:val="single" w:color="auto" w:sz="4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010000"/>
            <w:tcW w:w="426" w:type="dxa"/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01010000"/>
            <w:tcW w:w="426" w:type="dxa"/>
            <w:shd w:val="clear" w:color="auto" w:fill="b6dde8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010000"/>
            <w:tcW w:w="416" w:type="dxa"/>
            <w:tcBorders>
              <w:right w:val="single" w:color="auto" w:sz="4" w:space="0"/>
            </w:tcBorders>
            <w:shd w:val="clear" w:color="auto" w:fill="b6dde8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cnfStyle w:val="00000101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b6dde8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cnfStyle w:val="000010010000"/>
            <w:tcW w:w="41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0101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cnfStyle w:val="00001001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cnfStyle w:val="000001010000"/>
            <w:tcW w:w="417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5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56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cnfStyle w:val="000001010000"/>
            <w:tcW w:w="56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rPr>
          <w:wAfter w:w="0" w:type="dxa"/>
        </w:trPr>
        <w:tc>
          <w:tcPr>
            <w:cnfStyle w:val="00100010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1010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0110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01100000"/>
            <w:tcW w:w="4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10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cnfStyle w:val="00000110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cnfStyle w:val="000010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01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01100000"/>
            <w:tcW w:w="41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cnfStyle w:val="000010100000"/>
            <w:tcW w:w="42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cnfStyle w:val="000001100000"/>
            <w:tcW w:w="435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10100000"/>
            <w:tcW w:w="41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01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cnfStyle w:val="000010100000"/>
            <w:tcW w:w="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cnfStyle w:val="000001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cnfStyle w:val="000010100000"/>
            <w:tcW w:w="41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0110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cnfStyle w:val="000010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100000"/>
            <w:tcW w:w="423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01100000"/>
            <w:tcW w:w="422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100000"/>
            <w:tcW w:w="426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01100000"/>
            <w:tcW w:w="520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10100000"/>
            <w:tcW w:w="56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cnfStyle w:val="000001100000"/>
            <w:tcW w:w="56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>
        <w:trPr>
          <w:wAfter w:w="0" w:type="dxa"/>
        </w:trPr>
        <w:tc>
          <w:tcPr>
            <w:cnfStyle w:val="00100001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1001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0101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01010000"/>
            <w:tcW w:w="4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1001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cnfStyle w:val="00000101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cnfStyle w:val="000010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01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01010000"/>
            <w:tcW w:w="41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cnfStyle w:val="000010010000"/>
            <w:tcW w:w="420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cnfStyle w:val="000001010000"/>
            <w:tcW w:w="435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10010000"/>
            <w:tcW w:w="41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01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cnfStyle w:val="000010010000"/>
            <w:tcW w:w="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cnfStyle w:val="00000101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cnfStyle w:val="000010010000"/>
            <w:tcW w:w="41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10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0101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cnfStyle w:val="000010010000"/>
            <w:tcW w:w="411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cnfStyle w:val="000001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010000"/>
            <w:tcW w:w="42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01010000"/>
            <w:tcW w:w="42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01010000"/>
            <w:tcW w:w="5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10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cnfStyle w:val="000001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</w:p>
        </w:tc>
      </w:tr>
      <w:tr>
        <w:trPr>
          <w:wAfter w:w="0" w:type="dxa"/>
        </w:trPr>
        <w:tc>
          <w:tcPr>
            <w:cnfStyle w:val="00100010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1010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0110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01100000"/>
            <w:tcW w:w="4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10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cnfStyle w:val="00000110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cnfStyle w:val="000010100000"/>
            <w:tcW w:w="417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01100000"/>
            <w:tcW w:w="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01100000"/>
            <w:tcW w:w="4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cnfStyle w:val="000010100000"/>
            <w:tcW w:w="42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cnfStyle w:val="000001100000"/>
            <w:tcW w:w="435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10100000"/>
            <w:tcW w:w="41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01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01100000"/>
            <w:tcW w:w="426" w:type="dxa"/>
            <w:shd w:val="clear" w:color="auto" w:fill="ffc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cnfStyle w:val="000010100000"/>
            <w:tcW w:w="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cnfStyle w:val="000001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cnfStyle w:val="000010100000"/>
            <w:tcW w:w="419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10100000"/>
            <w:tcW w:w="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0110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cnfStyle w:val="000010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10100000"/>
            <w:tcW w:w="42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01100000"/>
            <w:tcW w:w="42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01100000"/>
            <w:tcW w:w="5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10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cnfStyle w:val="000001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</w:t>
            </w:r>
          </w:p>
        </w:tc>
      </w:tr>
      <w:tr>
        <w:trPr>
          <w:wAfter w:w="0" w:type="dxa"/>
        </w:trPr>
        <w:tc>
          <w:tcPr>
            <w:cnfStyle w:val="00100001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1001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0101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01010000"/>
            <w:tcW w:w="4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010000"/>
            <w:tcW w:w="417" w:type="dxa"/>
            <w:tcBorders>
              <w:left w:val="single" w:color="auto" w:sz="18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01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10010000"/>
            <w:tcW w:w="417" w:type="dxa"/>
            <w:shd w:val="clear" w:color="auto" w:fill="ffc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01010000"/>
            <w:tcW w:w="419" w:type="dxa"/>
            <w:tcBorders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cnfStyle w:val="000010010000"/>
            <w:tcW w:w="420" w:type="dxa"/>
            <w:tcBorders>
              <w:left w:val="single" w:color="auto" w:sz="4" w:space="0"/>
              <w:right w:val="single" w:color="auto" w:sz="18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cnfStyle w:val="000001010000"/>
            <w:tcW w:w="435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10010000"/>
            <w:tcW w:w="41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0101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10010000"/>
            <w:tcW w:w="419" w:type="dxa"/>
            <w:tcBorders>
              <w:left w:val="single" w:color="auto" w:sz="18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01010000"/>
            <w:tcW w:w="426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10010000"/>
            <w:tcW w:w="41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01010000"/>
            <w:tcW w:w="426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10010000"/>
            <w:tcW w:w="417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cnfStyle w:val="00000101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01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010000"/>
            <w:tcW w:w="42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01010000"/>
            <w:tcW w:w="42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01010000"/>
            <w:tcW w:w="5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10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cnfStyle w:val="000001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</w:t>
            </w:r>
          </w:p>
        </w:tc>
      </w:tr>
      <w:tr>
        <w:trPr>
          <w:wAfter w:w="0" w:type="dxa"/>
        </w:trPr>
        <w:tc>
          <w:tcPr>
            <w:cnfStyle w:val="001000100000"/>
            <w:tcW w:w="62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1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5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1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10100000"/>
            <w:tcW w:w="42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35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10100000"/>
            <w:tcW w:w="419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1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100000"/>
            <w:tcW w:w="411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cnfStyle w:val="000010100000"/>
            <w:tcW w:w="423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52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>
      <w:pPr>
        <w:pStyle w:val="Normal"/>
        <w:tabs>
          <w:tab w:val="left" w:leader="none" w:pos="51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 xml:space="preserve">               </w:t>
      </w:r>
    </w:p>
    <w:tbl>
      <w:tblPr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426"/>
        <w:gridCol w:w="426"/>
        <w:gridCol w:w="425"/>
        <w:gridCol w:w="567"/>
        <w:gridCol w:w="425"/>
        <w:gridCol w:w="425"/>
        <w:gridCol w:w="426"/>
        <w:gridCol w:w="398"/>
        <w:gridCol w:w="428"/>
        <w:gridCol w:w="449"/>
        <w:gridCol w:w="461"/>
        <w:gridCol w:w="428"/>
        <w:gridCol w:w="387"/>
        <w:gridCol w:w="425"/>
        <w:gridCol w:w="417"/>
        <w:gridCol w:w="442"/>
        <w:gridCol w:w="428"/>
        <w:gridCol w:w="455"/>
        <w:gridCol w:w="385"/>
        <w:gridCol w:w="425"/>
        <w:gridCol w:w="410"/>
        <w:gridCol w:w="428"/>
        <w:gridCol w:w="455"/>
        <w:gridCol w:w="428"/>
        <w:gridCol w:w="405"/>
        <w:gridCol w:w="425"/>
        <w:gridCol w:w="426"/>
        <w:gridCol w:w="425"/>
        <w:gridCol w:w="422"/>
        <w:gridCol w:w="445"/>
        <w:gridCol w:w="440"/>
        <w:gridCol w:w="454"/>
        <w:gridCol w:w="431"/>
        <w:gridCol w:w="501"/>
        <w:gridCol w:w="567"/>
      </w:tblGrid>
      <w:tr>
        <w:trPr>
          <w:wAfter w:w="0" w:type="dxa"/>
          <w:cantSplit w:val="on"/>
          <w:trHeight w:val="276" w:hRule="atLeast"/>
        </w:trPr>
        <w:tc>
          <w:tcPr>
            <w:cnfStyle w:val="101000000000"/>
            <w:tcW w:w="3120" w:type="dxa"/>
            <w:gridSpan w:val="7"/>
            <w:tcBorders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cnfStyle w:val="100010000000"/>
            <w:tcW w:w="2976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cnfStyle w:val="100001000000"/>
            <w:tcW w:w="2962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cnfStyle w:val="100010000000"/>
            <w:tcW w:w="2992" w:type="dxa"/>
            <w:gridSpan w:val="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cnfStyle w:val="100001000000"/>
            <w:tcW w:w="3260" w:type="dxa"/>
            <w:gridSpan w:val="7"/>
            <w:tcBorders>
              <w:left w:val="single" w:color="auto" w:sz="18" w:space="0"/>
            </w:tcBorders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Июнь</w:t>
            </w:r>
          </w:p>
        </w:tc>
      </w:tr>
      <w:tr>
        <w:trPr>
          <w:wAfter w:w="0" w:type="dxa"/>
          <w:cantSplit w:val="on"/>
          <w:trHeight w:val="1130" w:hRule="atLeast"/>
        </w:trPr>
        <w:tc>
          <w:tcPr>
            <w:cnfStyle w:val="001000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2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56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42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425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10100000"/>
            <w:tcW w:w="398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01100000"/>
            <w:tcW w:w="428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10100000"/>
            <w:tcW w:w="449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01100000"/>
            <w:tcW w:w="461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10100000"/>
            <w:tcW w:w="428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01100000"/>
            <w:tcW w:w="387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42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28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45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38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425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410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10100000"/>
            <w:tcW w:w="428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01100000"/>
            <w:tcW w:w="45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10100000"/>
            <w:tcW w:w="428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01100000"/>
            <w:tcW w:w="40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10100000"/>
            <w:tcW w:w="42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01100000"/>
            <w:tcW w:w="426" w:type="dxa"/>
            <w:tcBorders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  <w:tc>
          <w:tcPr>
            <w:cnfStyle w:val="000001100000"/>
            <w:tcW w:w="422" w:type="dxa"/>
            <w:tcBorders>
              <w:left w:val="single" w:color="auto" w:sz="18" w:space="0"/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cnfStyle w:val="000010100000"/>
            <w:tcW w:w="445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cnfStyle w:val="000001100000"/>
            <w:tcW w:w="440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cnfStyle w:val="000010100000"/>
            <w:tcW w:w="454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cnfStyle w:val="000001100000"/>
            <w:tcW w:w="431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cnfStyle w:val="000010100000"/>
            <w:tcW w:w="501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cnfStyle w:val="000001100000"/>
            <w:tcW w:w="567" w:type="dxa"/>
            <w:tcBorders>
              <w:bottom w:val="single" w:color="auto" w:sz="4" w:space="0"/>
            </w:tcBorders>
            <w:textDirection w:val="btLr"/>
          </w:tcPr>
          <w:p>
            <w:pPr>
              <w:pStyle w:val="Normal"/>
              <w:tabs>
                <w:tab w:val="left" w:leader="none" w:pos="5160"/>
              </w:tabs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воскресенье</w:t>
            </w:r>
          </w:p>
        </w:tc>
      </w:tr>
      <w:tr>
        <w:trPr>
          <w:wAfter w:w="0" w:type="dxa"/>
        </w:trPr>
        <w:tc>
          <w:tcPr>
            <w:cnfStyle w:val="00100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01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10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01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1001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cnfStyle w:val="000001010000"/>
            <w:tcW w:w="426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cnfStyle w:val="000010010000"/>
            <w:tcW w:w="398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10010000"/>
            <w:tcW w:w="44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01010000"/>
            <w:tcW w:w="46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01010000"/>
            <w:tcW w:w="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cnfStyle w:val="00001001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cnfStyle w:val="000001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38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1001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cnfStyle w:val="00000101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cnfStyle w:val="000010010000"/>
            <w:tcW w:w="428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0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cnfStyle w:val="000010010000"/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cnfStyle w:val="00000101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cnfStyle w:val="00001001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0101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01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cnfStyle w:val="000001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>
        <w:trPr>
          <w:wAfter w:w="0" w:type="dxa"/>
        </w:trPr>
        <w:tc>
          <w:tcPr>
            <w:cnfStyle w:val="00100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01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10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01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1010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cnfStyle w:val="000001100000"/>
            <w:tcW w:w="426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cnfStyle w:val="000010100000"/>
            <w:tcW w:w="398" w:type="dxa"/>
            <w:tcBorders>
              <w:left w:val="single" w:color="auto" w:sz="18" w:space="0"/>
            </w:tcBorders>
            <w:shd w:val="clear" w:color="auto" w:fill="92d05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cnfStyle w:val="000001100000"/>
            <w:tcW w:w="428" w:type="dxa"/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10100000"/>
            <w:tcW w:w="44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01100000"/>
            <w:tcW w:w="46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01100000"/>
            <w:tcW w:w="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1010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01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10100000"/>
            <w:tcW w:w="455" w:type="dxa"/>
            <w:tcBorders>
              <w:bottom w:val="single" w:color="auto" w:sz="4" w:space="0"/>
            </w:tcBorders>
            <w:shd w:val="clear" w:color="auto" w:fill="ffc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01100000"/>
            <w:tcW w:w="3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1010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cnfStyle w:val="00000110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cnfStyle w:val="000010100000"/>
            <w:tcW w:w="428" w:type="dxa"/>
            <w:tcBorders>
              <w:left w:val="single" w:color="auto" w:sz="18" w:space="0"/>
              <w:bottom w:val="single" w:color="auto" w:sz="4" w:space="0"/>
            </w:tcBorders>
            <w:shd w:val="clear" w:color="auto" w:fill="92d05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cnfStyle w:val="000001100000"/>
            <w:tcW w:w="455" w:type="dxa"/>
            <w:shd w:val="clear" w:color="auto" w:fill="92d05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01100000"/>
            <w:tcW w:w="40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0110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cnfStyle w:val="00000110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cnfStyle w:val="00001010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0110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cnfStyle w:val="00001010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0110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10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cnfStyle w:val="000001100000"/>
            <w:tcW w:w="567" w:type="dxa"/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wAfter w:w="0" w:type="dxa"/>
        </w:trPr>
        <w:tc>
          <w:tcPr>
            <w:cnfStyle w:val="001000010000"/>
            <w:tcW w:w="426" w:type="dxa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10010000"/>
            <w:tcW w:w="426" w:type="dxa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01010000"/>
            <w:tcW w:w="425" w:type="dxa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10010000"/>
            <w:tcW w:w="567" w:type="dxa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01010000"/>
            <w:tcW w:w="425" w:type="dxa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10010000"/>
            <w:tcW w:w="42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cnfStyle w:val="000001010000"/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fff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cnfStyle w:val="000010010000"/>
            <w:tcW w:w="398" w:type="dxa"/>
            <w:tcBorders>
              <w:left w:val="single" w:color="auto" w:sz="1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01010000"/>
            <w:tcW w:w="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10010000"/>
            <w:tcW w:w="4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01010000"/>
            <w:tcW w:w="4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cnfStyle w:val="000010010000"/>
            <w:tcW w:w="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01010000"/>
            <w:tcW w:w="3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cnfStyle w:val="000010010000"/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cnfStyle w:val="000001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1001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cnfStyle w:val="000001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1001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01010000"/>
            <w:tcW w:w="38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cnfStyle w:val="00001001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cnfStyle w:val="00000101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cnfStyle w:val="000010010000"/>
            <w:tcW w:w="428" w:type="dxa"/>
            <w:tcBorders>
              <w:left w:val="single" w:color="auto" w:sz="18" w:space="0"/>
            </w:tcBorders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cnfStyle w:val="000001010000"/>
            <w:tcW w:w="455" w:type="dxa"/>
            <w:shd w:val="clear" w:color="auto" w:fill="92d05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cnfStyle w:val="000010010000"/>
            <w:tcW w:w="428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cnfStyle w:val="000001010000"/>
            <w:tcW w:w="405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cnfStyle w:val="000010010000"/>
            <w:tcW w:w="425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0101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cnfStyle w:val="00001001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cnfStyle w:val="00000101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cnfStyle w:val="00001001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cnfStyle w:val="00000101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cnfStyle w:val="00001001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0101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1001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cnfStyle w:val="000001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</w:t>
            </w:r>
          </w:p>
        </w:tc>
      </w:tr>
      <w:tr>
        <w:trPr>
          <w:wAfter w:w="0" w:type="dxa"/>
        </w:trPr>
        <w:tc>
          <w:tcPr>
            <w:cnfStyle w:val="001000100000"/>
            <w:tcW w:w="42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10100000"/>
            <w:tcW w:w="426" w:type="dxa"/>
            <w:tcBorders>
              <w:bottom w:val="single" w:color="auto" w:sz="4" w:space="0"/>
            </w:tcBorders>
            <w:shd w:val="clear" w:color="auto" w:fill="ffc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01100000"/>
            <w:tcW w:w="425" w:type="dxa"/>
            <w:tcBorders>
              <w:bottom w:val="single" w:color="auto" w:sz="4" w:space="0"/>
            </w:tcBorders>
            <w:shd w:val="clear" w:color="auto" w:fill="ff000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10100000"/>
            <w:tcW w:w="56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01100000"/>
            <w:tcW w:w="42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10100000"/>
            <w:tcW w:w="42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cnfStyle w:val="000001100000"/>
            <w:tcW w:w="426" w:type="dxa"/>
            <w:tcBorders>
              <w:left w:val="single" w:color="auto" w:sz="4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cnfStyle w:val="000010100000"/>
            <w:tcW w:w="398" w:type="dxa"/>
            <w:tcBorders>
              <w:left w:val="single" w:color="auto" w:sz="18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01100000"/>
            <w:tcW w:w="428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10100000"/>
            <w:tcW w:w="449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01100000"/>
            <w:tcW w:w="461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100000"/>
            <w:tcW w:w="428" w:type="dxa"/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01100000"/>
            <w:tcW w:w="387" w:type="dxa"/>
            <w:tcBorders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c6d9f1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1010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cnfStyle w:val="000001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1010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01100000"/>
            <w:tcW w:w="38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1010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cnfStyle w:val="00000110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cnfStyle w:val="000010100000"/>
            <w:tcW w:w="428" w:type="dxa"/>
            <w:tcBorders>
              <w:left w:val="single" w:color="auto" w:sz="18" w:space="0"/>
            </w:tcBorders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cnfStyle w:val="000001100000"/>
            <w:tcW w:w="455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cnfStyle w:val="000010100000"/>
            <w:tcW w:w="428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cnfStyle w:val="000001100000"/>
            <w:tcW w:w="405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cnfStyle w:val="000010100000"/>
            <w:tcW w:w="425" w:type="dxa"/>
            <w:shd w:val="clear" w:color="auto" w:fill="00b0f0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0110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cnfStyle w:val="00001010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cnfStyle w:val="00000110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cnfStyle w:val="00001010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cnfStyle w:val="00000110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cnfStyle w:val="00001010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0110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10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cnfStyle w:val="000001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26</w:t>
            </w:r>
          </w:p>
        </w:tc>
      </w:tr>
      <w:tr>
        <w:trPr>
          <w:wAfter w:w="0" w:type="dxa"/>
        </w:trPr>
        <w:tc>
          <w:tcPr>
            <w:cnfStyle w:val="00100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1001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426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39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01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10010000"/>
            <w:tcW w:w="44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01010000"/>
            <w:tcW w:w="46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cnfStyle w:val="000010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010000"/>
            <w:tcW w:w="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01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01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cnfStyle w:val="00000101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1001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01010000"/>
            <w:tcW w:w="38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1001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cnfStyle w:val="00000101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42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cnfStyle w:val="00000101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cnfStyle w:val="000010010000"/>
            <w:tcW w:w="428" w:type="dxa"/>
            <w:shd w:val="clear" w:color="auto" w:fill="f79646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cnfStyle w:val="000001010000"/>
            <w:tcW w:w="40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cnfStyle w:val="00001001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0101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cnfStyle w:val="00001001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cnfStyle w:val="00000101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cnfStyle w:val="00001001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cnfStyle w:val="00000101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cnfStyle w:val="00001001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0101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1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01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6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39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49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6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1010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417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42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38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10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8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01100000"/>
            <w:tcW w:w="45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cnfStyle w:val="000010100000"/>
            <w:tcW w:w="428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0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25" w:type="dxa"/>
            <w:tcBorders>
              <w:left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22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45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40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454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01100000"/>
            <w:tcW w:w="43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100000"/>
            <w:tcW w:w="501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cnfStyle w:val="000001100000"/>
            <w:tcW w:w="567" w:type="dxa"/>
            <w:shd w:val="clear" w:color="auto" w:fill="auto"/>
            <w:vAlign w:val="center"/>
          </w:tcPr>
          <w:p>
            <w:pPr>
              <w:pStyle w:val="Normal"/>
              <w:tabs>
                <w:tab w:val="left" w:leader="none" w:pos="516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>
      <w:pPr>
        <w:pStyle w:val="Normal"/>
        <w:tabs>
          <w:tab w:val="left" w:leader="none" w:pos="5160"/>
        </w:tabs>
        <w:jc w:val="center"/>
        <w:rPr>
          <w:b/>
          <w:bCs/>
          <w:sz w:val="8"/>
          <w:szCs w:val="8"/>
        </w:rPr>
      </w:pPr>
    </w:p>
    <w:p>
      <w:pPr>
        <w:pStyle w:val="Normal"/>
        <w:tabs>
          <w:tab w:val="left" w:leader="none" w:pos="5160"/>
        </w:tabs>
        <w:rPr>
          <w:b/>
          <w:bCs/>
          <w:sz w:val="4"/>
          <w:szCs w:val="4"/>
        </w:rPr>
      </w:pPr>
    </w:p>
    <w:tbl>
      <w:tblPr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  <w:tblLook w:val="04A0"/>
      </w:tblPr>
      <w:tblGrid>
        <w:gridCol w:w="7797"/>
        <w:gridCol w:w="7513"/>
      </w:tblGrid>
      <w:tr>
        <w:trPr>
          <w:wAfter w:w="0" w:type="dxa"/>
        </w:trPr>
        <w:tc>
          <w:tcPr>
            <w:cnfStyle w:val="101000000000"/>
            <w:tcW w:w="7797" w:type="dxa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Начало учебного года</w:t>
            </w:r>
            <w:r>
              <w:rPr>
                <w:rFonts w:cs="Calibri"/>
                <w:sz w:val="18"/>
                <w:szCs w:val="18"/>
              </w:rPr>
              <w:t xml:space="preserve">: 01.09.2021, </w:t>
            </w:r>
            <w:r>
              <w:rPr>
                <w:rFonts w:cs="Calibri"/>
                <w:b/>
                <w:sz w:val="18"/>
                <w:szCs w:val="18"/>
              </w:rPr>
              <w:t>окончание учебного года</w:t>
            </w:r>
            <w:r>
              <w:rPr>
                <w:rFonts w:cs="Calibri"/>
                <w:sz w:val="18"/>
                <w:szCs w:val="18"/>
              </w:rPr>
              <w:t>: для 1 подготовительного, 1</w:t>
            </w:r>
            <w:r>
              <w:rPr>
                <w:rFonts w:cs="Calibri"/>
                <w:sz w:val="18"/>
                <w:szCs w:val="18"/>
              </w:rPr>
              <w:t>, 9</w:t>
            </w:r>
            <w:r>
              <w:rPr>
                <w:rFonts w:cs="Calibri"/>
                <w:sz w:val="18"/>
                <w:szCs w:val="18"/>
              </w:rPr>
              <w:t xml:space="preserve"> класс</w:t>
            </w:r>
            <w:r>
              <w:rPr>
                <w:rFonts w:cs="Calibri"/>
                <w:sz w:val="18"/>
                <w:szCs w:val="18"/>
              </w:rPr>
              <w:t xml:space="preserve">ов – 25.05.2022, для 2-8, 10 классов – 27.05.2022, для 7,8 классов УО (ИН), вариант 1 – 31.05.2022 </w:t>
            </w:r>
          </w:p>
        </w:tc>
        <w:tc>
          <w:tcPr>
            <w:cnfStyle w:val="100000000000"/>
            <w:tcW w:w="7513" w:type="dxa"/>
            <w:vMerge w:val="restart"/>
          </w:tcPr>
          <w:p>
            <w:pPr>
              <w:pStyle w:val="Normal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1" simplePos="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23495</wp:posOffset>
                      </wp:positionV>
                      <wp:extent cx="180975" cy="139700"/>
                      <wp:effectExtent l="0" t="0" r="9526" b="9526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D5C8373-5FE6-FD57-0FE7D89B2518" coordsize="21600,21600" style="position:absolute;width:14.25pt;height:11pt;margin-top:1.85pt;margin-left:7.35pt;rotation:0.000000;z-index:1;" fillcolor="#ff0000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ff0000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20"/>
                <w:szCs w:val="20"/>
              </w:rPr>
              <w:t xml:space="preserve">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Праздничные дни</w:t>
            </w:r>
            <w:r>
              <w:rPr>
                <w:rFonts w:cs="Calibri"/>
                <w:sz w:val="18"/>
                <w:szCs w:val="18"/>
              </w:rPr>
              <w:t>: 4 ноября, 23 февраля, 8 марта, 1 мая, 9 мая, 12 июня</w:t>
            </w:r>
          </w:p>
          <w:p>
            <w:pPr>
              <w:pStyle w:val="Normal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5" simplePos="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33020</wp:posOffset>
                      </wp:positionV>
                      <wp:extent cx="180975" cy="139700"/>
                      <wp:effectExtent l="0" t="0" r="9526" b="9526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C2A24B7-92AE-57E7-E881E2C4DAAF" coordsize="21600,21600" style="position:absolute;width:14.25pt;height:11pt;margin-top:2.6pt;margin-left:7.35pt;rotation:0.000000;z-index:5;" fillcolor="#92d050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92d050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 xml:space="preserve">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Выходные не</w:t>
            </w:r>
            <w:r>
              <w:rPr>
                <w:rFonts w:cs="Calibri"/>
                <w:b/>
                <w:sz w:val="18"/>
                <w:szCs w:val="18"/>
              </w:rPr>
              <w:t>рабочие дни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7 марта, </w:t>
            </w:r>
            <w:r>
              <w:rPr>
                <w:rFonts w:cs="Calibri"/>
                <w:sz w:val="18"/>
                <w:szCs w:val="18"/>
              </w:rPr>
              <w:t>2,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3, 10</w:t>
            </w:r>
            <w:r>
              <w:rPr>
                <w:rFonts w:cs="Calibri"/>
                <w:sz w:val="18"/>
                <w:szCs w:val="18"/>
              </w:rPr>
              <w:t xml:space="preserve"> мая</w:t>
            </w:r>
          </w:p>
          <w:p>
            <w:pPr>
              <w:pStyle w:val="Normal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</w:t>
            </w: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2" simplePos="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13970</wp:posOffset>
                      </wp:positionV>
                      <wp:extent cx="180975" cy="139700"/>
                      <wp:effectExtent l="0" t="0" r="9526" b="9526"/>
                      <wp:wrapNone/>
                      <wp:docPr id="3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3E6DCA8-35A9-816F-6FD2CEA1FFD7" coordsize="21600,21600" style="position:absolute;width:14.25pt;height:11pt;margin-top:1.1pt;margin-left:7.35pt;rotation:0.000000;z-index:2;" fillcolor="#ffff00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ffff00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 xml:space="preserve">Дополнительные каникулы для первого </w:t>
            </w:r>
            <w:r>
              <w:rPr>
                <w:rFonts w:cs="Calibri"/>
                <w:b/>
                <w:sz w:val="18"/>
                <w:szCs w:val="18"/>
              </w:rPr>
              <w:t xml:space="preserve">(подготовительного) </w:t>
            </w:r>
            <w:r>
              <w:rPr>
                <w:rFonts w:cs="Calibri"/>
                <w:b/>
                <w:sz w:val="18"/>
                <w:szCs w:val="18"/>
              </w:rPr>
              <w:t xml:space="preserve"> и первого </w:t>
            </w:r>
            <w:r>
              <w:rPr>
                <w:rFonts w:cs="Calibri"/>
                <w:b/>
                <w:sz w:val="18"/>
                <w:szCs w:val="18"/>
              </w:rPr>
              <w:t>классов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>
            <w:pPr>
              <w:pStyle w:val="Normal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3" simplePos="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107315</wp:posOffset>
                      </wp:positionV>
                      <wp:extent cx="171450" cy="174625"/>
                      <wp:effectExtent l="0" t="0" r="9526" b="9526"/>
                      <wp:wrapNone/>
                      <wp:docPr id="4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"/>
                            <wps:cNvSpPr/>
                            <wps:spPr>
                              <a:xfrm>
                                <a:off x="0" y="0"/>
                                <a:ext cx="17145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F23C9A2-F83B-4267-5682E03B6EEB" coordsize="21600,21600" style="position:absolute;width:13.5pt;height:13.75pt;margin-top:8.45pt;margin-left:8.1pt;rotation:0.000000;z-index:3;" fillcolor="#b8cce4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b8cce4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sz w:val="18"/>
                <w:szCs w:val="18"/>
              </w:rPr>
              <w:t xml:space="preserve">              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>
              <w:rPr>
                <w:rFonts w:cs="Calibri"/>
                <w:sz w:val="18"/>
                <w:szCs w:val="18"/>
              </w:rPr>
              <w:t xml:space="preserve"> с </w:t>
            </w:r>
            <w:r>
              <w:rPr>
                <w:rFonts w:cs="Calibri"/>
                <w:sz w:val="18"/>
                <w:szCs w:val="18"/>
              </w:rPr>
              <w:t>14</w:t>
            </w:r>
            <w:r>
              <w:rPr>
                <w:rFonts w:cs="Calibri"/>
                <w:sz w:val="18"/>
                <w:szCs w:val="18"/>
              </w:rPr>
              <w:t>.02.202</w:t>
            </w: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 по 2</w:t>
            </w:r>
            <w:r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.02</w:t>
            </w:r>
            <w:r>
              <w:rPr>
                <w:rFonts w:cs="Calibri"/>
                <w:sz w:val="18"/>
                <w:szCs w:val="18"/>
              </w:rPr>
              <w:t>.20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(7</w:t>
            </w:r>
            <w:r>
              <w:rPr>
                <w:rFonts w:cs="Calibri"/>
                <w:b/>
                <w:sz w:val="18"/>
                <w:szCs w:val="18"/>
              </w:rPr>
              <w:t xml:space="preserve">  календарных дней)</w:t>
            </w:r>
          </w:p>
          <w:p>
            <w:pPr>
              <w:pStyle w:val="Normal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Каникулы:  </w:t>
            </w:r>
            <w:r>
              <w:rPr>
                <w:rFonts w:cs="Calibri"/>
                <w:sz w:val="18"/>
                <w:szCs w:val="18"/>
              </w:rPr>
              <w:t xml:space="preserve">с </w:t>
            </w:r>
            <w:r>
              <w:rPr>
                <w:rFonts w:cs="Calibri"/>
                <w:sz w:val="18"/>
                <w:szCs w:val="18"/>
              </w:rPr>
              <w:t>30</w:t>
            </w:r>
            <w:r>
              <w:rPr>
                <w:rFonts w:cs="Calibri"/>
                <w:sz w:val="18"/>
                <w:szCs w:val="18"/>
              </w:rPr>
              <w:t>.10.202</w:t>
            </w: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по 0</w:t>
            </w: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>.11.202</w:t>
            </w: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9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календарных дней)</w:t>
            </w:r>
          </w:p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</w:t>
            </w:r>
            <w:r>
              <w:rPr>
                <w:rFonts w:cs="Calibri"/>
                <w:sz w:val="18"/>
                <w:szCs w:val="18"/>
              </w:rPr>
              <w:t xml:space="preserve">              </w:t>
            </w:r>
            <w:r>
              <w:rPr>
                <w:rFonts w:cs="Calibri"/>
                <w:sz w:val="18"/>
                <w:szCs w:val="18"/>
              </w:rPr>
              <w:t xml:space="preserve"> с </w:t>
            </w:r>
            <w:r>
              <w:rPr>
                <w:rFonts w:cs="Calibri"/>
                <w:sz w:val="18"/>
                <w:szCs w:val="18"/>
              </w:rPr>
              <w:t>27</w:t>
            </w:r>
            <w:r>
              <w:rPr>
                <w:rFonts w:cs="Calibri"/>
                <w:sz w:val="18"/>
                <w:szCs w:val="18"/>
              </w:rPr>
              <w:t>.12.</w:t>
            </w:r>
            <w:r>
              <w:rPr>
                <w:rFonts w:cs="Calibri"/>
                <w:sz w:val="18"/>
                <w:szCs w:val="18"/>
              </w:rPr>
              <w:t>2021</w:t>
            </w:r>
            <w:r>
              <w:rPr>
                <w:rFonts w:cs="Calibri"/>
                <w:sz w:val="18"/>
                <w:szCs w:val="18"/>
              </w:rPr>
              <w:t xml:space="preserve"> по  </w:t>
            </w:r>
            <w:r>
              <w:rPr>
                <w:rFonts w:cs="Calibri"/>
                <w:sz w:val="18"/>
                <w:szCs w:val="18"/>
              </w:rPr>
              <w:t>09</w:t>
            </w:r>
            <w:r>
              <w:rPr>
                <w:rFonts w:cs="Calibri"/>
                <w:sz w:val="18"/>
                <w:szCs w:val="18"/>
              </w:rPr>
              <w:t>.01.202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(1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>
              <w:rPr>
                <w:rFonts w:cs="Calibri"/>
                <w:b/>
                <w:sz w:val="18"/>
                <w:szCs w:val="18"/>
              </w:rPr>
              <w:t xml:space="preserve"> календарных дней)</w:t>
            </w:r>
          </w:p>
          <w:p>
            <w:pPr>
              <w:pStyle w:val="Normal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</w:t>
            </w:r>
            <w:r>
              <w:rPr>
                <w:rFonts w:cs="Calibri"/>
                <w:sz w:val="18"/>
                <w:szCs w:val="18"/>
              </w:rPr>
              <w:t xml:space="preserve">                            </w:t>
            </w:r>
            <w:r>
              <w:rPr>
                <w:rFonts w:cs="Calibri"/>
                <w:sz w:val="18"/>
                <w:szCs w:val="18"/>
              </w:rPr>
              <w:t xml:space="preserve">  с 2</w:t>
            </w: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.03.202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по 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>.03.202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>
              <w:rPr>
                <w:rFonts w:cs="Calibri"/>
                <w:b/>
                <w:sz w:val="18"/>
                <w:szCs w:val="18"/>
              </w:rPr>
              <w:t xml:space="preserve"> календарных дней)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6" simplePos="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</wp:posOffset>
                      </wp:positionV>
                      <wp:extent cx="180975" cy="139700"/>
                      <wp:effectExtent l="0" t="0" r="9526" b="9526"/>
                      <wp:wrapNone/>
                      <wp:docPr id="5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B9E8F8F-FFFF-CCEA-C8493C2F2BD7" coordsize="21600,21600" style="position:absolute;width:14.25pt;height:11pt;margin-top:0.65pt;margin-left:8.1pt;rotation:0.000000;z-index:6;" fillcolor="#ffc000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ffc000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 xml:space="preserve">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</w:t>
            </w:r>
            <w:r>
              <w:rPr>
                <w:rFonts w:cs="Calibri"/>
                <w:b/>
                <w:sz w:val="18"/>
                <w:szCs w:val="18"/>
              </w:rPr>
              <w:t xml:space="preserve">Дни здоровья:  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</w:rPr>
              <w:t xml:space="preserve"> октября 2021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26 ноября 2021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22 </w:t>
            </w:r>
            <w:r>
              <w:rPr>
                <w:rFonts w:cs="Calibri"/>
                <w:sz w:val="18"/>
                <w:szCs w:val="18"/>
              </w:rPr>
              <w:t>февраля 202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07</w:t>
            </w:r>
            <w:r>
              <w:rPr>
                <w:rFonts w:cs="Calibri"/>
                <w:sz w:val="18"/>
                <w:szCs w:val="18"/>
              </w:rPr>
              <w:t xml:space="preserve"> апреля</w:t>
            </w:r>
            <w:r>
              <w:rPr>
                <w:rFonts w:cs="Calibri"/>
                <w:sz w:val="18"/>
                <w:szCs w:val="18"/>
              </w:rPr>
              <w:t xml:space="preserve"> 202</w:t>
            </w:r>
            <w:r>
              <w:rPr>
                <w:rFonts w:cs="Calibri"/>
                <w:sz w:val="18"/>
                <w:szCs w:val="18"/>
              </w:rPr>
              <w:t>2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7" simplePos="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97790</wp:posOffset>
                      </wp:positionV>
                      <wp:extent cx="180975" cy="139700"/>
                      <wp:effectExtent l="0" t="0" r="9526" b="9526"/>
                      <wp:wrapNone/>
                      <wp:docPr id="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7B5B4A3-7908-9127-90B2D4866DC7" coordsize="21600,21600" style="position:absolute;width:14.25pt;height:11pt;margin-top:7.7pt;margin-left:8.1pt;rotation:0.000000;z-index:7;" fillcolor="#e36c0a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e36c0a" opacity="1.000000"/>
                      <o:lock/>
                    </v:shape>
                  </w:pict>
                </mc:Fallback>
              </mc:AlternateConten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Праз</w:t>
            </w:r>
            <w:r>
              <w:rPr>
                <w:rFonts w:cs="Calibri"/>
                <w:b/>
                <w:sz w:val="18"/>
                <w:szCs w:val="18"/>
              </w:rPr>
              <w:t xml:space="preserve">дник последнего звонка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25</w:t>
            </w:r>
            <w:r>
              <w:rPr>
                <w:rFonts w:cs="Calibri"/>
                <w:sz w:val="18"/>
                <w:szCs w:val="18"/>
              </w:rPr>
              <w:t>.05.20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</w:tr>
      <w:tr>
        <w:trPr>
          <w:wAfter w:w="0" w:type="dxa"/>
        </w:trPr>
        <w:tc>
          <w:tcPr>
            <w:cnfStyle w:val="001000100000"/>
            <w:tcW w:w="7797" w:type="dxa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Продолжительность учебного года:</w:t>
            </w:r>
            <w:r>
              <w:rPr>
                <w:rFonts w:cs="Calibri"/>
                <w:sz w:val="18"/>
                <w:szCs w:val="18"/>
              </w:rPr>
              <w:t xml:space="preserve"> 1 (подготовительный),1 классы - 32 недели 3 дня (с 01.09.2021 по 25.05.2022);  2-</w:t>
            </w:r>
            <w:r>
              <w:rPr>
                <w:rFonts w:cs="Calibri"/>
                <w:sz w:val="18"/>
                <w:szCs w:val="18"/>
              </w:rPr>
              <w:t>8, 10 классы - 34 недели (с 01.09.2021 по 27.05.2022); 9 класс - 33 недели 3 дня (с 01.09.2021  по 25.05.2022)</w:t>
            </w:r>
            <w:r>
              <w:rPr>
                <w:rFonts w:cs="Calibri"/>
                <w:sz w:val="18"/>
                <w:szCs w:val="18"/>
              </w:rPr>
              <w:t xml:space="preserve"> при 5-ти дневной учебной неделе</w:t>
            </w:r>
          </w:p>
        </w:tc>
        <w:tc>
          <w:tcPr>
            <w:cnfStyle w:val="000000100000"/>
            <w:tcW w:w="7513" w:type="dxa"/>
            <w:vMerge w:val="continue"/>
          </w:tcPr>
          <w:p>
            <w:pPr>
              <w:pStyle w:val="Normal"/>
              <w:rPr>
                <w:rFonts w:cs="Calibri"/>
                <w:b/>
                <w:sz w:val="20"/>
                <w:szCs w:val="20"/>
              </w:rPr>
            </w:pPr>
          </w:p>
        </w:tc>
      </w:tr>
      <w:tr>
        <w:trPr>
          <w:wAfter w:w="0" w:type="dxa"/>
          <w:trHeight w:val="207" w:hRule="atLeast"/>
        </w:trPr>
        <w:tc>
          <w:tcPr>
            <w:cnfStyle w:val="001000010000"/>
            <w:tcW w:w="7797" w:type="dxa"/>
            <w:vMerge w:val="restart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4" simplePos="0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7620</wp:posOffset>
                      </wp:positionV>
                      <wp:extent cx="180975" cy="139700"/>
                      <wp:effectExtent l="0" t="0" r="9526" b="9526"/>
                      <wp:wrapNone/>
                      <wp:docPr id="7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4BA45E7-5201-6993-EBA7A9EE82D6" coordsize="21600,21600" style="position:absolute;width:14.25pt;height:11pt;margin-top:0.6pt;margin-left:123.9pt;rotation:0.000000;z-index:4;" fillcolor="#00b0f0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00b0f0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>Пром</w:t>
            </w:r>
            <w:r>
              <w:rPr>
                <w:rFonts w:cs="Calibri"/>
                <w:b/>
                <w:sz w:val="18"/>
                <w:szCs w:val="18"/>
              </w:rPr>
              <w:t xml:space="preserve">ежуточная аттестация:      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с 1</w:t>
            </w:r>
            <w:r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.05.20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по 20.05.202</w:t>
            </w:r>
            <w:r>
              <w:rPr>
                <w:rFonts w:cs="Calibri"/>
                <w:sz w:val="18"/>
                <w:szCs w:val="18"/>
              </w:rPr>
              <w:t>2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8" simplePos="0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4445</wp:posOffset>
                      </wp:positionV>
                      <wp:extent cx="180975" cy="139700"/>
                      <wp:effectExtent l="0" t="0" r="9526" b="9526"/>
                      <wp:wrapNone/>
                      <wp:docPr id="8" name="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9594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090DA67-A4CB-3CED-6DDC7997A3B3" coordsize="21600,21600" style="position:absolute;width:14.25pt;height:11pt;margin-top:0.35pt;margin-left:159.05pt;rotation:0.000000;z-index:8;" fillcolor="#d99594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d99594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>Государстве</w:t>
            </w:r>
            <w:r>
              <w:rPr>
                <w:rFonts w:cs="Calibri"/>
                <w:b/>
                <w:sz w:val="18"/>
                <w:szCs w:val="18"/>
              </w:rPr>
              <w:t>нная итоговая</w:t>
            </w:r>
            <w:r>
              <w:rPr>
                <w:rFonts w:cs="Calibri"/>
                <w:b/>
                <w:sz w:val="18"/>
                <w:szCs w:val="18"/>
              </w:rPr>
              <w:t xml:space="preserve"> аттестация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>
              <w:rPr>
                <w:rFonts w:cs="Calibri"/>
                <w:b/>
                <w:sz w:val="18"/>
                <w:szCs w:val="18"/>
              </w:rPr>
              <w:t xml:space="preserve">:  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26</w:t>
            </w:r>
            <w:r>
              <w:rPr>
                <w:rFonts w:cs="Calibri"/>
                <w:sz w:val="18"/>
                <w:szCs w:val="18"/>
              </w:rPr>
              <w:t>.05.</w:t>
            </w:r>
            <w:r>
              <w:rPr>
                <w:rFonts w:cs="Calibri"/>
                <w:sz w:val="18"/>
                <w:szCs w:val="18"/>
              </w:rPr>
              <w:t>20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по 11</w:t>
            </w:r>
            <w:r>
              <w:rPr>
                <w:rFonts w:cs="Calibri"/>
                <w:sz w:val="18"/>
                <w:szCs w:val="18"/>
              </w:rPr>
              <w:t>.06.</w:t>
            </w:r>
            <w:r>
              <w:rPr>
                <w:rFonts w:cs="Calibri"/>
                <w:sz w:val="18"/>
                <w:szCs w:val="18"/>
              </w:rPr>
              <w:t>20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(приказ </w:t>
            </w:r>
            <w:r>
              <w:rPr>
                <w:rFonts w:cs="Calibri"/>
                <w:bCs/>
                <w:sz w:val="18"/>
                <w:szCs w:val="18"/>
              </w:rPr>
              <w:t>Ми</w:t>
            </w:r>
            <w:r>
              <w:rPr>
                <w:rFonts w:cs="Calibri"/>
                <w:bCs/>
                <w:sz w:val="18"/>
                <w:szCs w:val="18"/>
              </w:rPr>
              <w:t>н</w:t>
            </w:r>
            <w:r>
              <w:rPr>
                <w:rFonts w:cs="Calibri"/>
                <w:bCs/>
                <w:sz w:val="18"/>
                <w:szCs w:val="18"/>
              </w:rPr>
              <w:t>просвещения России, Рособрнадзора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mc:AlternateContent>
                <mc:Choice Requires="wps">
                  <w:drawing xmlns:mc="http://schemas.openxmlformats.org/markup-compatibility/2006">
                    <wp:anchor allowOverlap="1" behindDoc="0" layoutInCell="1" locked="0" relativeHeight="9" simplePos="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180975" cy="139700"/>
                      <wp:effectExtent l="0" t="0" r="9526" b="9526"/>
                      <wp:wrapNone/>
                      <wp:docPr id="9" name="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"/>
                            <wps:cNvSpPr/>
                            <wps:spPr>
                              <a:xfrm>
                                <a:off x="0" y="0"/>
                                <a:ext cx="1809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1726819-34D0-7647-9722C7C32821" coordsize="21600,21600" style="position:absolute;width:14.25pt;height:11pt;margin-top:0.8pt;margin-left:-1.8pt;rotation:0.000000;z-index:9;" fillcolor="#b2a1c7" strokecolor="#000000" strokeweight="0pt" o:spt="1" path="m0,0 l0,21600 r21600,0 l21600,0 x e">
                      <v:stroke color="#000000" filltype="solid" joinstyle="miter" linestyle="single" mitterlimit="800000" weight="0pt"/>
                      <w10:wrap side="both"/>
                      <v:fill type="solid" color="#b2a1c7" opacity="1.000000"/>
                      <o:lock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 xml:space="preserve">        </w:t>
            </w:r>
            <w:r>
              <w:rPr>
                <w:rFonts w:cs="Calibri"/>
                <w:b/>
                <w:sz w:val="16"/>
                <w:szCs w:val="16"/>
              </w:rPr>
              <w:t>Дата проведения выпускного вечера</w:t>
            </w:r>
            <w:r>
              <w:rPr>
                <w:rFonts w:cs="Calibri"/>
                <w:b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для обучающихся с ЗПР</w:t>
            </w:r>
            <w:r>
              <w:rPr>
                <w:rFonts w:cs="Calibri"/>
                <w:b/>
                <w:sz w:val="16"/>
                <w:szCs w:val="16"/>
              </w:rPr>
              <w:t xml:space="preserve"> -</w:t>
            </w:r>
            <w:r>
              <w:rPr>
                <w:rFonts w:cs="Calibri"/>
                <w:sz w:val="16"/>
                <w:szCs w:val="16"/>
              </w:rPr>
              <w:t xml:space="preserve"> 1</w:t>
            </w:r>
            <w:r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.06.20</w:t>
            </w:r>
            <w:r>
              <w:rPr>
                <w:rFonts w:cs="Calibri"/>
                <w:sz w:val="16"/>
                <w:szCs w:val="16"/>
              </w:rPr>
              <w:t>22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6"/>
                <w:szCs w:val="16"/>
              </w:rPr>
            </w:pP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Учебные занятия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для </w:t>
            </w:r>
            <w:r>
              <w:rPr>
                <w:rFonts w:cs="Calibri"/>
                <w:sz w:val="18"/>
                <w:szCs w:val="18"/>
              </w:rPr>
              <w:t>об</w:t>
            </w:r>
            <w:r>
              <w:rPr>
                <w:rFonts w:cs="Calibri"/>
                <w:sz w:val="18"/>
                <w:szCs w:val="18"/>
              </w:rPr>
              <w:t>уча</w:t>
            </w:r>
            <w:r>
              <w:rPr>
                <w:rFonts w:cs="Calibri"/>
                <w:sz w:val="18"/>
                <w:szCs w:val="18"/>
              </w:rPr>
              <w:t>ю</w:t>
            </w:r>
            <w:r>
              <w:rPr>
                <w:rFonts w:cs="Calibri"/>
                <w:sz w:val="18"/>
                <w:szCs w:val="18"/>
              </w:rPr>
              <w:t>щихся с ЗПР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РАС, </w:t>
            </w:r>
            <w:r>
              <w:rPr>
                <w:rFonts w:cs="Calibri"/>
                <w:sz w:val="18"/>
                <w:szCs w:val="18"/>
              </w:rPr>
              <w:t xml:space="preserve">с </w:t>
            </w:r>
            <w:r>
              <w:rPr>
                <w:rFonts w:cs="Calibri"/>
                <w:sz w:val="18"/>
                <w:szCs w:val="18"/>
              </w:rPr>
              <w:t>УО (ИН)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вариант 1 проводятся</w:t>
            </w:r>
            <w:r>
              <w:rPr>
                <w:rFonts w:cs="Calibri"/>
                <w:sz w:val="18"/>
                <w:szCs w:val="18"/>
              </w:rPr>
              <w:t xml:space="preserve">  в I смену </w:t>
            </w:r>
            <w:r>
              <w:rPr>
                <w:rFonts w:cs="Calibri"/>
                <w:sz w:val="18"/>
                <w:szCs w:val="18"/>
              </w:rPr>
              <w:t>с 08:00 до 14:0</w:t>
            </w:r>
            <w:r>
              <w:rPr>
                <w:rFonts w:cs="Calibri"/>
                <w:sz w:val="18"/>
                <w:szCs w:val="18"/>
              </w:rPr>
              <w:t>0, во вт</w:t>
            </w:r>
            <w:r>
              <w:rPr>
                <w:rFonts w:cs="Calibri"/>
                <w:sz w:val="18"/>
                <w:szCs w:val="18"/>
              </w:rPr>
              <w:t xml:space="preserve">орой половине дня – ГПД с 12:00 до </w:t>
            </w:r>
            <w:r>
              <w:rPr>
                <w:rFonts w:cs="Calibri"/>
                <w:sz w:val="18"/>
                <w:szCs w:val="18"/>
              </w:rPr>
              <w:t>17:00</w:t>
            </w:r>
            <w:r>
              <w:rPr>
                <w:rFonts w:cs="Calibri"/>
                <w:sz w:val="18"/>
                <w:szCs w:val="18"/>
              </w:rPr>
              <w:t>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для обучающихся с интернатным сопровождением проводятся  в I смену с 08:</w:t>
            </w:r>
            <w:r>
              <w:rPr>
                <w:rFonts w:cs="Calibri"/>
                <w:sz w:val="18"/>
                <w:szCs w:val="18"/>
              </w:rPr>
              <w:t xml:space="preserve">30 до </w:t>
            </w:r>
            <w:r>
              <w:rPr>
                <w:rFonts w:cs="Calibri"/>
                <w:sz w:val="18"/>
                <w:szCs w:val="18"/>
              </w:rPr>
              <w:t>14:</w:t>
            </w:r>
            <w:r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для </w:t>
            </w:r>
            <w:r>
              <w:rPr>
                <w:rFonts w:cs="Calibri"/>
                <w:sz w:val="18"/>
                <w:szCs w:val="18"/>
              </w:rPr>
              <w:t>об</w:t>
            </w:r>
            <w:r>
              <w:rPr>
                <w:rFonts w:cs="Calibri"/>
                <w:sz w:val="18"/>
                <w:szCs w:val="18"/>
              </w:rPr>
              <w:t>уча</w:t>
            </w:r>
            <w:r>
              <w:rPr>
                <w:rFonts w:cs="Calibri"/>
                <w:sz w:val="18"/>
                <w:szCs w:val="18"/>
              </w:rPr>
              <w:t>ю</w:t>
            </w:r>
            <w:r>
              <w:rPr>
                <w:rFonts w:cs="Calibri"/>
                <w:sz w:val="18"/>
                <w:szCs w:val="18"/>
              </w:rPr>
              <w:t xml:space="preserve">щихся с </w:t>
            </w:r>
            <w:r>
              <w:rPr>
                <w:rFonts w:cs="Calibri"/>
                <w:sz w:val="18"/>
                <w:szCs w:val="18"/>
              </w:rPr>
              <w:t xml:space="preserve">УО </w:t>
            </w:r>
            <w:r>
              <w:rPr>
                <w:rFonts w:cs="Calibri"/>
                <w:sz w:val="18"/>
                <w:szCs w:val="18"/>
              </w:rPr>
              <w:t>(ИН), вариант 2</w:t>
            </w:r>
            <w:r>
              <w:rPr>
                <w:rFonts w:cs="Calibri"/>
                <w:sz w:val="18"/>
                <w:szCs w:val="18"/>
              </w:rPr>
              <w:t xml:space="preserve"> с  08:30 до 13:3</w:t>
            </w:r>
            <w:r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продолжительность занятий </w:t>
            </w:r>
            <w:r>
              <w:rPr>
                <w:rFonts w:cs="Calibri"/>
                <w:sz w:val="18"/>
                <w:szCs w:val="18"/>
              </w:rPr>
              <w:t xml:space="preserve">для обучающихся с умеренной УО (ИН) </w:t>
            </w:r>
            <w:r>
              <w:rPr>
                <w:rFonts w:cs="Calibri"/>
                <w:sz w:val="18"/>
                <w:szCs w:val="18"/>
              </w:rPr>
              <w:t>- 30</w:t>
            </w:r>
            <w:r>
              <w:rPr>
                <w:rFonts w:cs="Calibri"/>
                <w:sz w:val="18"/>
                <w:szCs w:val="18"/>
              </w:rPr>
              <w:t xml:space="preserve"> мин</w:t>
            </w:r>
            <w:r>
              <w:rPr>
                <w:rFonts w:cs="Calibri"/>
                <w:sz w:val="18"/>
                <w:szCs w:val="18"/>
              </w:rPr>
              <w:t>, с тяжелой, глубокой УО (ИН)</w:t>
            </w:r>
            <w:r>
              <w:rPr>
                <w:rFonts w:cs="Calibri"/>
                <w:sz w:val="18"/>
                <w:szCs w:val="18"/>
              </w:rPr>
              <w:t>, ТМНР – 20 мин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Внеурочная (кружковая) деятельность</w:t>
            </w:r>
            <w:r>
              <w:rPr>
                <w:rFonts w:cs="Calibri"/>
                <w:sz w:val="18"/>
                <w:szCs w:val="18"/>
              </w:rPr>
              <w:t xml:space="preserve"> осуществляется в рамк</w:t>
            </w:r>
            <w:r>
              <w:rPr>
                <w:rFonts w:cs="Calibri"/>
                <w:sz w:val="18"/>
                <w:szCs w:val="18"/>
              </w:rPr>
              <w:t>ах ГПД в течение недели с 15:30 до</w:t>
            </w:r>
            <w:r>
              <w:rPr>
                <w:rFonts w:cs="Calibri"/>
                <w:sz w:val="18"/>
                <w:szCs w:val="18"/>
              </w:rPr>
              <w:t xml:space="preserve"> 17:00 в соответствии с графиком работы учреждения</w:t>
            </w:r>
          </w:p>
        </w:tc>
        <w:tc>
          <w:tcPr>
            <w:cnfStyle w:val="000000010000"/>
            <w:tcW w:w="7513" w:type="dxa"/>
            <w:vMerge w:val="continue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>
        <w:trPr>
          <w:wAfter w:w="0" w:type="dxa"/>
          <w:trHeight w:val="1622" w:hRule="atLeast"/>
        </w:trPr>
        <w:tc>
          <w:tcPr>
            <w:cnfStyle w:val="001000100000"/>
            <w:tcW w:w="7797" w:type="dxa"/>
            <w:vMerge w:val="continue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cnfStyle w:val="000000100000"/>
            <w:tcW w:w="7513" w:type="dxa"/>
            <w:vMerge w:val="restart"/>
          </w:tcPr>
          <w:p>
            <w:pPr>
              <w:pStyle w:val="Normal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>Обучение в 1</w:t>
            </w:r>
            <w:r>
              <w:rPr>
                <w:rFonts w:cs="Calibri"/>
                <w:b/>
                <w:sz w:val="16"/>
                <w:szCs w:val="16"/>
              </w:rPr>
              <w:t xml:space="preserve">-м 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(</w:t>
            </w:r>
            <w:r>
              <w:rPr>
                <w:rFonts w:cs="Calibri"/>
                <w:b/>
                <w:sz w:val="16"/>
                <w:szCs w:val="16"/>
              </w:rPr>
              <w:t>1</w:t>
            </w:r>
            <w:r>
              <w:rPr>
                <w:rFonts w:cs="Calibri"/>
                <w:b/>
                <w:sz w:val="16"/>
                <w:szCs w:val="16"/>
              </w:rPr>
              <w:t xml:space="preserve">-м </w:t>
            </w:r>
            <w:r>
              <w:rPr>
                <w:rFonts w:cs="Calibri"/>
                <w:b/>
                <w:sz w:val="16"/>
                <w:szCs w:val="16"/>
              </w:rPr>
              <w:t>подготов</w:t>
            </w:r>
            <w:r>
              <w:rPr>
                <w:rFonts w:cs="Calibri"/>
                <w:b/>
                <w:sz w:val="16"/>
                <w:szCs w:val="16"/>
              </w:rPr>
              <w:t>ительном)</w:t>
            </w:r>
            <w:r>
              <w:rPr>
                <w:rFonts w:cs="Calibri"/>
                <w:sz w:val="16"/>
                <w:szCs w:val="16"/>
              </w:rPr>
              <w:t xml:space="preserve"> классе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осуществляется с соблюдением следующих дополнительных требований: учебные занятия проводятся  в первую смену, используется «ступенчатый» режим обучения (в сентябре, октябре -  по 3 урока в день по 35 мин. каждый, в ноябре-декабре – по 4 урока по</w:t>
            </w:r>
            <w:r>
              <w:rPr>
                <w:rFonts w:cs="Calibri"/>
                <w:sz w:val="16"/>
                <w:szCs w:val="16"/>
              </w:rPr>
              <w:t xml:space="preserve"> 35 мин. каждый; январь – май  </w:t>
            </w:r>
            <w:r>
              <w:rPr>
                <w:rFonts w:cs="Calibri"/>
                <w:sz w:val="16"/>
                <w:szCs w:val="16"/>
              </w:rPr>
              <w:t>по 4 урока по 40 мин. каждый). Перемены между учебными занятиями по 10 мин, большие перемены после  1,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2 урока по 20 мин.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both"/>
              <w:rPr>
                <w:rFonts w:cs="Calibri"/>
                <w:b/>
                <w:sz w:val="8"/>
                <w:szCs w:val="18"/>
              </w:rPr>
            </w:pPr>
          </w:p>
          <w:p>
            <w:pPr>
              <w:pStyle w:val="Normal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Продолжительность урока </w:t>
            </w:r>
            <w:r>
              <w:rPr>
                <w:rFonts w:cs="Calibri"/>
                <w:b/>
                <w:sz w:val="18"/>
                <w:szCs w:val="18"/>
              </w:rPr>
              <w:t>во 2</w:t>
            </w:r>
            <w:r>
              <w:rPr>
                <w:rFonts w:cs="Calibri"/>
                <w:b/>
                <w:sz w:val="18"/>
                <w:szCs w:val="18"/>
              </w:rPr>
              <w:t xml:space="preserve">– </w:t>
            </w:r>
            <w:r>
              <w:rPr>
                <w:rFonts w:cs="Calibri"/>
                <w:b/>
                <w:sz w:val="18"/>
                <w:szCs w:val="18"/>
              </w:rPr>
              <w:t>9</w:t>
            </w:r>
            <w:r>
              <w:rPr>
                <w:rFonts w:cs="Calibri"/>
                <w:b/>
                <w:sz w:val="18"/>
                <w:szCs w:val="18"/>
              </w:rPr>
              <w:t xml:space="preserve"> класс</w:t>
            </w:r>
            <w:r>
              <w:rPr>
                <w:rFonts w:cs="Calibri"/>
                <w:b/>
                <w:sz w:val="18"/>
                <w:szCs w:val="18"/>
              </w:rPr>
              <w:t>ах</w:t>
            </w:r>
            <w:r>
              <w:rPr>
                <w:rFonts w:cs="Calibri"/>
                <w:sz w:val="18"/>
                <w:szCs w:val="18"/>
              </w:rPr>
              <w:t xml:space="preserve"> – 40 мин</w:t>
            </w:r>
            <w:r>
              <w:rPr>
                <w:rFonts w:cs="Calibri"/>
                <w:sz w:val="18"/>
                <w:szCs w:val="18"/>
              </w:rPr>
              <w:t>., п</w:t>
            </w:r>
            <w:r>
              <w:rPr>
                <w:rFonts w:cs="Calibri"/>
                <w:sz w:val="18"/>
                <w:szCs w:val="18"/>
              </w:rPr>
              <w:t xml:space="preserve">еремены между учебными </w:t>
            </w:r>
            <w:r>
              <w:rPr>
                <w:rFonts w:cs="Calibri"/>
                <w:sz w:val="18"/>
                <w:szCs w:val="18"/>
              </w:rPr>
              <w:t>занятиями по 10 мин, большие перемены после  1, 2 урока по 20 мин.</w:t>
            </w:r>
          </w:p>
          <w:p>
            <w:pPr>
              <w:pStyle w:val="Normal"/>
              <w:jc w:val="both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Трудовая практика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щихся </w:t>
            </w:r>
            <w:r>
              <w:rPr>
                <w:rFonts w:cs="Calibri"/>
                <w:sz w:val="18"/>
                <w:szCs w:val="18"/>
              </w:rPr>
              <w:t>с умственной отсталостью</w:t>
            </w:r>
            <w:r>
              <w:rPr>
                <w:rFonts w:cs="Calibri"/>
                <w:sz w:val="18"/>
                <w:szCs w:val="18"/>
              </w:rPr>
              <w:t>, вариант 1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проводится на базе школьных мастерских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в 7</w:t>
            </w:r>
            <w:r>
              <w:rPr>
                <w:sz w:val="18"/>
                <w:szCs w:val="18"/>
              </w:rPr>
              <w:t xml:space="preserve"> классе</w:t>
            </w:r>
            <w:r>
              <w:rPr>
                <w:sz w:val="18"/>
                <w:szCs w:val="18"/>
              </w:rPr>
              <w:t xml:space="preserve"> десятидневная трудовая практика </w:t>
            </w:r>
            <w:r>
              <w:rPr>
                <w:b/>
                <w:sz w:val="18"/>
                <w:szCs w:val="18"/>
              </w:rPr>
              <w:t>с 18.05.2022 по 31.05.2022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классе</w:t>
            </w:r>
            <w:r>
              <w:rPr>
                <w:sz w:val="18"/>
                <w:szCs w:val="18"/>
              </w:rPr>
              <w:t xml:space="preserve"> двадцатидневная трудовая практика</w:t>
            </w:r>
            <w:r>
              <w:rPr>
                <w:b/>
                <w:sz w:val="18"/>
                <w:szCs w:val="18"/>
              </w:rPr>
              <w:t xml:space="preserve"> с </w:t>
            </w:r>
            <w:r>
              <w:rPr>
                <w:b/>
                <w:sz w:val="18"/>
                <w:szCs w:val="18"/>
              </w:rPr>
              <w:t>28.04.2022 по 31.05.2022</w:t>
            </w:r>
          </w:p>
        </w:tc>
      </w:tr>
      <w:tr>
        <w:trPr>
          <w:wAfter w:w="0" w:type="dxa"/>
          <w:trHeight w:val="994" w:hRule="atLeast"/>
        </w:trPr>
        <w:tc>
          <w:tcPr>
            <w:cnfStyle w:val="001000010000"/>
            <w:tcW w:w="7797" w:type="dxa"/>
          </w:tcPr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I</w:t>
            </w:r>
            <w:r>
              <w:rPr>
                <w:rFonts w:cs="Calibri"/>
                <w:b/>
                <w:sz w:val="18"/>
                <w:szCs w:val="18"/>
              </w:rPr>
              <w:t xml:space="preserve"> четверть</w:t>
            </w:r>
            <w:r>
              <w:rPr>
                <w:rFonts w:cs="Calibri"/>
                <w:sz w:val="18"/>
                <w:szCs w:val="18"/>
              </w:rPr>
              <w:t xml:space="preserve"> - с 01.09.2021 по 2</w:t>
            </w:r>
            <w:r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</w:rPr>
              <w:t>.10.2021  (8 недель</w:t>
            </w:r>
            <w:r>
              <w:rPr>
                <w:rFonts w:cs="Calibri"/>
                <w:sz w:val="18"/>
                <w:szCs w:val="18"/>
              </w:rPr>
              <w:t xml:space="preserve"> 3 дня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II</w:t>
            </w:r>
            <w:r>
              <w:rPr>
                <w:rFonts w:cs="Calibri"/>
                <w:b/>
                <w:sz w:val="18"/>
                <w:szCs w:val="18"/>
              </w:rPr>
              <w:t xml:space="preserve"> четверть </w:t>
            </w:r>
            <w:r>
              <w:rPr>
                <w:rFonts w:cs="Calibri"/>
                <w:sz w:val="18"/>
                <w:szCs w:val="18"/>
              </w:rPr>
              <w:t>–  с 0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>.11.2021  по 24.12.2021 (7 недель)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III</w:t>
            </w:r>
            <w:r>
              <w:rPr>
                <w:rFonts w:cs="Calibri"/>
                <w:b/>
                <w:sz w:val="18"/>
                <w:szCs w:val="18"/>
              </w:rPr>
              <w:t xml:space="preserve"> четверть </w:t>
            </w:r>
            <w:r>
              <w:rPr>
                <w:rFonts w:cs="Calibri"/>
                <w:sz w:val="18"/>
                <w:szCs w:val="18"/>
              </w:rPr>
              <w:t>–  с 10.01.2022 по 18.03.2022 (10 недель)</w:t>
            </w:r>
          </w:p>
          <w:p>
            <w:pPr>
              <w:pStyle w:val="Normal"/>
              <w:tabs>
                <w:tab w:val="left" w:leader="none" w:pos="5160"/>
              </w:tabs>
              <w:jc w:val="both"/>
              <w:rPr>
                <w:rFonts w:cs="Calibri"/>
                <w:b/>
                <w:color w:val="0070c0"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IV</w:t>
            </w:r>
            <w:r>
              <w:rPr>
                <w:rFonts w:cs="Calibri"/>
                <w:b/>
                <w:sz w:val="18"/>
                <w:szCs w:val="18"/>
              </w:rPr>
              <w:t xml:space="preserve"> четверть – </w:t>
            </w:r>
            <w:r>
              <w:rPr>
                <w:rFonts w:cs="Calibri"/>
                <w:sz w:val="18"/>
                <w:szCs w:val="18"/>
              </w:rPr>
              <w:t xml:space="preserve"> с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28.03.2022 по 27.05.2022  (9 недель)</w:t>
            </w:r>
          </w:p>
        </w:tc>
        <w:tc>
          <w:tcPr>
            <w:cnfStyle w:val="000000010000"/>
            <w:tcW w:w="7513" w:type="dxa"/>
            <w:vMerge w:val="continue"/>
          </w:tcPr>
          <w:p>
            <w:pPr>
              <w:pStyle w:val="Normal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>
      <w:pPr>
        <w:pStyle w:val="Normal"/>
        <w:rPr>
          <w:sz w:val="16"/>
          <w:szCs w:val="16"/>
        </w:rPr>
      </w:pPr>
    </w:p>
    <w:sectPr>
      <w:pgSz w:w="16838" w:h="11906" w:orient="landscape"/>
      <w:pgMar w:top="851" w:right="1134" w:bottom="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aliases w:val="Обычный"/>
    <w:link w:val="Normal"/>
    <w:uiPriority w:val="0"/>
    <w:qFormat w:val="on"/>
    <w:pPr/>
    <w:rPr>
      <w:sz w:val="24"/>
      <w:szCs w:val="24"/>
      <w:lang w:val="ru-RU" w:bidi="ar-SA" w:eastAsia="ru-RU"/>
    </w:rPr>
  </w:style>
  <w:style w:type="character" w:default="1" w:styleId="Defaultparagraphfont">
    <w:name w:val="Default paragraph font"/>
    <w:aliases w:val="Основной шрифт абзаца"/>
    <w:link w:val="Normal"/>
    <w:uiPriority w:val="0"/>
    <w:semiHidden w:val="on"/>
    <w:rPr/>
  </w:style>
  <w:style w:type="table" w:default="1" w:styleId="Normaltable">
    <w:name w:val="Normal table"/>
    <w:aliases w:val="Обычная таблица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0"/>
    <w:semiHidden w:val="on"/>
    <w:p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WEBBY .AGENCY</cp:lastModifiedBy>
</cp:coreProperties>
</file>